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77" w:rsidRPr="001A107B" w:rsidRDefault="00C05877" w:rsidP="003E126C">
      <w:pPr>
        <w:numPr>
          <w:ilvl w:val="0"/>
          <w:numId w:val="1"/>
        </w:numPr>
        <w:tabs>
          <w:tab w:val="num" w:pos="0"/>
        </w:tabs>
        <w:spacing w:after="0" w:line="240" w:lineRule="auto"/>
        <w:ind w:left="0" w:firstLine="0"/>
        <w:jc w:val="both"/>
        <w:rPr>
          <w:rFonts w:ascii="Arial" w:hAnsi="Arial" w:cs="Arial"/>
          <w:color w:val="000000"/>
          <w:lang w:val="en-US"/>
        </w:rPr>
      </w:pPr>
      <w:r w:rsidRPr="001A107B">
        <w:rPr>
          <w:rFonts w:ascii="Arial" w:hAnsi="Arial" w:cs="Arial"/>
          <w:b/>
          <w:bCs/>
          <w:color w:val="000000"/>
          <w:lang w:val="en-US"/>
        </w:rPr>
        <w:t xml:space="preserve">Title of </w:t>
      </w:r>
      <w:r>
        <w:rPr>
          <w:rFonts w:ascii="Arial" w:hAnsi="Arial" w:cs="Arial"/>
          <w:b/>
          <w:bCs/>
          <w:color w:val="000000"/>
          <w:lang w:val="en-US"/>
        </w:rPr>
        <w:t xml:space="preserve">the </w:t>
      </w:r>
      <w:r w:rsidRPr="001A107B">
        <w:rPr>
          <w:rFonts w:ascii="Arial" w:hAnsi="Arial" w:cs="Arial"/>
          <w:b/>
          <w:bCs/>
          <w:color w:val="000000"/>
          <w:lang w:val="en-US"/>
        </w:rPr>
        <w:t>module</w:t>
      </w:r>
      <w:r w:rsidRPr="001A107B">
        <w:rPr>
          <w:rFonts w:ascii="Arial" w:hAnsi="Arial" w:cs="Arial"/>
          <w:bCs/>
          <w:color w:val="000000"/>
          <w:lang w:val="en-US"/>
        </w:rPr>
        <w:t>:</w:t>
      </w:r>
      <w:r>
        <w:rPr>
          <w:rStyle w:val="apple-converted-space"/>
          <w:rFonts w:ascii="Arial" w:hAnsi="Arial" w:cs="Arial"/>
          <w:color w:val="000000"/>
          <w:lang w:val="uk-UA"/>
        </w:rPr>
        <w:t xml:space="preserve"> </w:t>
      </w:r>
      <w:r>
        <w:rPr>
          <w:rFonts w:ascii="Arial" w:hAnsi="Arial" w:cs="Arial"/>
          <w:color w:val="000000"/>
          <w:lang w:val="en-US"/>
        </w:rPr>
        <w:t>History of choreography art</w:t>
      </w:r>
    </w:p>
    <w:p w:rsidR="003E126C" w:rsidRPr="003E126C" w:rsidRDefault="00C05877" w:rsidP="003E126C">
      <w:pPr>
        <w:numPr>
          <w:ilvl w:val="0"/>
          <w:numId w:val="1"/>
        </w:numPr>
        <w:tabs>
          <w:tab w:val="num" w:pos="0"/>
        </w:tabs>
        <w:spacing w:after="0" w:line="240" w:lineRule="auto"/>
        <w:ind w:left="0" w:firstLine="0"/>
        <w:jc w:val="both"/>
        <w:rPr>
          <w:rFonts w:ascii="Arial" w:hAnsi="Arial" w:cs="Arial"/>
          <w:color w:val="000000"/>
          <w:lang w:val="en-GB"/>
        </w:rPr>
      </w:pPr>
      <w:r w:rsidRPr="003E126C">
        <w:rPr>
          <w:rFonts w:ascii="Arial" w:hAnsi="Arial" w:cs="Arial"/>
          <w:b/>
          <w:bCs/>
          <w:color w:val="000000"/>
          <w:lang w:val="en-GB"/>
        </w:rPr>
        <w:t xml:space="preserve">Code </w:t>
      </w:r>
      <w:r w:rsidRPr="003E126C">
        <w:rPr>
          <w:rFonts w:ascii="Arial" w:hAnsi="Arial" w:cs="Arial"/>
          <w:b/>
          <w:bCs/>
          <w:color w:val="000000"/>
          <w:lang w:val="en-US"/>
        </w:rPr>
        <w:t xml:space="preserve">of the </w:t>
      </w:r>
      <w:r w:rsidRPr="003E126C">
        <w:rPr>
          <w:rFonts w:ascii="Arial" w:hAnsi="Arial" w:cs="Arial"/>
          <w:b/>
          <w:bCs/>
          <w:color w:val="000000"/>
          <w:lang w:val="en-GB"/>
        </w:rPr>
        <w:t>module</w:t>
      </w:r>
      <w:r w:rsidRPr="003E126C">
        <w:rPr>
          <w:rFonts w:ascii="Arial" w:hAnsi="Arial" w:cs="Arial"/>
          <w:bCs/>
          <w:color w:val="000000"/>
          <w:lang w:val="en-GB"/>
        </w:rPr>
        <w:t>:</w:t>
      </w:r>
      <w:r w:rsidRPr="003E126C">
        <w:rPr>
          <w:rStyle w:val="apple-converted-space"/>
          <w:rFonts w:ascii="Arial" w:hAnsi="Arial" w:cs="Arial"/>
          <w:color w:val="000000"/>
          <w:lang w:val="uk-UA"/>
        </w:rPr>
        <w:t xml:space="preserve"> </w:t>
      </w:r>
      <w:r w:rsidRPr="003E126C">
        <w:rPr>
          <w:rFonts w:ascii="Arial" w:hAnsi="Arial" w:cs="Arial"/>
          <w:color w:val="000000"/>
          <w:lang w:val="en-GB"/>
        </w:rPr>
        <w:t>HHC_</w:t>
      </w:r>
      <w:r w:rsidR="003E126C" w:rsidRPr="001F0C78">
        <w:rPr>
          <w:rFonts w:ascii="Arial" w:hAnsi="Arial" w:cs="Arial"/>
          <w:color w:val="000000"/>
          <w:sz w:val="24"/>
          <w:szCs w:val="24"/>
          <w:lang w:val="uk-UA"/>
        </w:rPr>
        <w:t>014_</w:t>
      </w:r>
      <w:bookmarkStart w:id="0" w:name="_GoBack"/>
      <w:bookmarkEnd w:id="0"/>
      <w:r w:rsidR="003E126C" w:rsidRPr="001F0C78">
        <w:rPr>
          <w:rFonts w:ascii="Arial" w:hAnsi="Arial" w:cs="Arial"/>
          <w:color w:val="000000"/>
          <w:sz w:val="24"/>
          <w:szCs w:val="24"/>
          <w:lang w:val="uk-UA"/>
        </w:rPr>
        <w:t>1.2.7.</w:t>
      </w:r>
    </w:p>
    <w:p w:rsidR="00C05877" w:rsidRPr="003E126C" w:rsidRDefault="00C05877" w:rsidP="003E126C">
      <w:pPr>
        <w:numPr>
          <w:ilvl w:val="0"/>
          <w:numId w:val="1"/>
        </w:numPr>
        <w:tabs>
          <w:tab w:val="num" w:pos="0"/>
        </w:tabs>
        <w:spacing w:after="0" w:line="240" w:lineRule="auto"/>
        <w:ind w:left="0" w:firstLine="0"/>
        <w:jc w:val="both"/>
        <w:rPr>
          <w:rFonts w:ascii="Arial" w:hAnsi="Arial" w:cs="Arial"/>
          <w:color w:val="000000"/>
          <w:lang w:val="en-GB"/>
        </w:rPr>
      </w:pPr>
      <w:r w:rsidRPr="003E126C">
        <w:rPr>
          <w:rFonts w:ascii="Arial" w:hAnsi="Arial" w:cs="Arial"/>
          <w:b/>
          <w:bCs/>
          <w:color w:val="000000"/>
          <w:lang w:val="en-GB"/>
        </w:rPr>
        <w:t>Type of the module :</w:t>
      </w:r>
      <w:r w:rsidRPr="003E126C">
        <w:rPr>
          <w:rStyle w:val="apple-converted-space"/>
          <w:rFonts w:ascii="Arial" w:hAnsi="Arial" w:cs="Arial"/>
          <w:color w:val="000000"/>
          <w:lang w:val="en-GB"/>
        </w:rPr>
        <w:t xml:space="preserve"> </w:t>
      </w:r>
      <w:r w:rsidRPr="003E126C">
        <w:rPr>
          <w:rFonts w:ascii="Arial" w:hAnsi="Arial" w:cs="Arial"/>
          <w:color w:val="000000"/>
          <w:lang w:val="en-GB"/>
        </w:rPr>
        <w:t>mandatory</w:t>
      </w:r>
    </w:p>
    <w:p w:rsidR="00C05877" w:rsidRPr="009D1A41" w:rsidRDefault="00C05877" w:rsidP="003E126C">
      <w:pPr>
        <w:numPr>
          <w:ilvl w:val="0"/>
          <w:numId w:val="1"/>
        </w:numPr>
        <w:tabs>
          <w:tab w:val="num" w:pos="0"/>
        </w:tabs>
        <w:spacing w:after="0" w:line="240" w:lineRule="auto"/>
        <w:ind w:left="0" w:firstLine="0"/>
        <w:jc w:val="both"/>
        <w:rPr>
          <w:rFonts w:ascii="Arial" w:hAnsi="Arial" w:cs="Arial"/>
          <w:color w:val="000000"/>
          <w:lang w:val="en-GB"/>
        </w:rPr>
      </w:pPr>
      <w:r w:rsidRPr="009D1A41">
        <w:rPr>
          <w:rFonts w:ascii="Arial" w:hAnsi="Arial" w:cs="Arial"/>
          <w:b/>
          <w:bCs/>
          <w:color w:val="000000"/>
          <w:lang w:val="en-GB"/>
        </w:rPr>
        <w:t>Semester</w:t>
      </w:r>
      <w:r w:rsidRPr="009D1A41">
        <w:rPr>
          <w:rFonts w:ascii="Arial" w:hAnsi="Arial" w:cs="Arial"/>
          <w:bCs/>
          <w:color w:val="000000"/>
          <w:lang w:val="en-GB"/>
        </w:rPr>
        <w:t>:</w:t>
      </w:r>
      <w:r>
        <w:rPr>
          <w:rStyle w:val="apple-converted-space"/>
          <w:rFonts w:ascii="Arial" w:hAnsi="Arial" w:cs="Arial"/>
          <w:color w:val="000000"/>
          <w:lang w:val="en-GB"/>
        </w:rPr>
        <w:t xml:space="preserve"> </w:t>
      </w:r>
      <w:r>
        <w:rPr>
          <w:rFonts w:ascii="Arial" w:hAnsi="Arial" w:cs="Arial"/>
          <w:color w:val="000000"/>
          <w:lang w:val="en-GB"/>
        </w:rPr>
        <w:t>1–2</w:t>
      </w:r>
    </w:p>
    <w:p w:rsidR="00C05877" w:rsidRPr="001A107B" w:rsidRDefault="00C05877" w:rsidP="003E126C">
      <w:pPr>
        <w:numPr>
          <w:ilvl w:val="0"/>
          <w:numId w:val="1"/>
        </w:numPr>
        <w:tabs>
          <w:tab w:val="num" w:pos="0"/>
        </w:tabs>
        <w:spacing w:after="0" w:line="240" w:lineRule="auto"/>
        <w:ind w:left="0" w:firstLine="0"/>
        <w:jc w:val="both"/>
        <w:rPr>
          <w:rFonts w:ascii="Arial" w:hAnsi="Arial" w:cs="Arial"/>
          <w:color w:val="000000"/>
          <w:lang w:val="en-US"/>
        </w:rPr>
      </w:pPr>
      <w:r w:rsidRPr="001A107B">
        <w:rPr>
          <w:rFonts w:ascii="Arial" w:hAnsi="Arial" w:cs="Arial"/>
          <w:b/>
          <w:bCs/>
          <w:color w:val="000000"/>
          <w:lang w:val="en-US"/>
        </w:rPr>
        <w:t>Volume of the module</w:t>
      </w:r>
      <w:r w:rsidRPr="001A107B">
        <w:rPr>
          <w:rFonts w:ascii="Arial" w:hAnsi="Arial" w:cs="Arial"/>
          <w:bCs/>
          <w:color w:val="000000"/>
          <w:lang w:val="en-US"/>
        </w:rPr>
        <w:t xml:space="preserve">: </w:t>
      </w:r>
      <w:r w:rsidRPr="001A107B">
        <w:rPr>
          <w:rFonts w:ascii="Arial" w:hAnsi="Arial" w:cs="Arial"/>
          <w:color w:val="000000"/>
          <w:lang w:val="en-US"/>
        </w:rPr>
        <w:t xml:space="preserve">total number of hours </w:t>
      </w:r>
      <w:r>
        <w:rPr>
          <w:rFonts w:ascii="Arial" w:hAnsi="Arial" w:cs="Arial"/>
          <w:color w:val="000000"/>
          <w:lang w:val="en-US"/>
        </w:rPr>
        <w:t>–</w:t>
      </w:r>
      <w:r w:rsidRPr="001A107B">
        <w:rPr>
          <w:rFonts w:ascii="Arial" w:hAnsi="Arial" w:cs="Arial"/>
          <w:color w:val="000000"/>
          <w:lang w:val="en-US"/>
        </w:rPr>
        <w:t xml:space="preserve"> </w:t>
      </w:r>
      <w:r>
        <w:rPr>
          <w:rFonts w:ascii="Arial" w:hAnsi="Arial" w:cs="Arial"/>
          <w:color w:val="000000"/>
          <w:lang w:val="en-US"/>
        </w:rPr>
        <w:t>1</w:t>
      </w:r>
      <w:r>
        <w:rPr>
          <w:rFonts w:ascii="Arial" w:hAnsi="Arial" w:cs="Arial"/>
          <w:color w:val="000000"/>
          <w:lang w:val="uk-UA"/>
        </w:rPr>
        <w:t>5</w:t>
      </w:r>
      <w:r>
        <w:rPr>
          <w:rFonts w:ascii="Arial" w:hAnsi="Arial" w:cs="Arial"/>
          <w:color w:val="000000"/>
          <w:lang w:val="en-US"/>
        </w:rPr>
        <w:t>0</w:t>
      </w:r>
      <w:r w:rsidRPr="001A107B">
        <w:rPr>
          <w:rFonts w:ascii="Arial" w:hAnsi="Arial" w:cs="Arial"/>
          <w:color w:val="000000"/>
          <w:lang w:val="en-US"/>
        </w:rPr>
        <w:t xml:space="preserve"> (ECTS credits </w:t>
      </w:r>
      <w:r>
        <w:rPr>
          <w:rFonts w:ascii="Arial" w:hAnsi="Arial" w:cs="Arial"/>
          <w:color w:val="000000"/>
          <w:lang w:val="en-US"/>
        </w:rPr>
        <w:t>– 5</w:t>
      </w:r>
      <w:r w:rsidRPr="001A107B">
        <w:rPr>
          <w:rFonts w:ascii="Arial" w:hAnsi="Arial" w:cs="Arial"/>
          <w:color w:val="000000"/>
          <w:lang w:val="en-US"/>
        </w:rPr>
        <w:t xml:space="preserve">) contact hours </w:t>
      </w:r>
      <w:r>
        <w:rPr>
          <w:rFonts w:ascii="Arial" w:hAnsi="Arial" w:cs="Arial"/>
          <w:color w:val="000000"/>
          <w:lang w:val="en-US"/>
        </w:rPr>
        <w:t>–</w:t>
      </w:r>
      <w:r w:rsidRPr="001A107B">
        <w:rPr>
          <w:rFonts w:ascii="Arial" w:hAnsi="Arial" w:cs="Arial"/>
          <w:color w:val="000000"/>
          <w:lang w:val="en-US"/>
        </w:rPr>
        <w:t xml:space="preserve"> </w:t>
      </w:r>
      <w:r>
        <w:rPr>
          <w:rFonts w:ascii="Arial" w:hAnsi="Arial" w:cs="Arial"/>
          <w:color w:val="000000"/>
          <w:lang w:val="uk-UA"/>
        </w:rPr>
        <w:t>68</w:t>
      </w:r>
      <w:r w:rsidRPr="001A107B">
        <w:rPr>
          <w:rFonts w:ascii="Arial" w:hAnsi="Arial" w:cs="Arial"/>
          <w:color w:val="000000"/>
          <w:lang w:val="en-US"/>
        </w:rPr>
        <w:t xml:space="preserve"> (</w:t>
      </w:r>
      <w:r>
        <w:rPr>
          <w:rFonts w:ascii="Arial" w:hAnsi="Arial" w:cs="Arial"/>
          <w:color w:val="000000"/>
          <w:lang w:val="en-US"/>
        </w:rPr>
        <w:t>lectures</w:t>
      </w:r>
      <w:r w:rsidRPr="001A107B">
        <w:rPr>
          <w:rFonts w:ascii="Arial" w:hAnsi="Arial" w:cs="Arial"/>
          <w:color w:val="000000"/>
          <w:lang w:val="en-US"/>
        </w:rPr>
        <w:t xml:space="preserve"> </w:t>
      </w:r>
      <w:r>
        <w:rPr>
          <w:rFonts w:ascii="Arial" w:hAnsi="Arial" w:cs="Arial"/>
          <w:color w:val="000000"/>
          <w:lang w:val="en-US"/>
        </w:rPr>
        <w:t>–</w:t>
      </w:r>
      <w:r w:rsidRPr="001A107B">
        <w:rPr>
          <w:rFonts w:ascii="Arial" w:hAnsi="Arial" w:cs="Arial"/>
          <w:color w:val="000000"/>
          <w:lang w:val="en-US"/>
        </w:rPr>
        <w:t xml:space="preserve"> </w:t>
      </w:r>
      <w:r>
        <w:rPr>
          <w:rFonts w:ascii="Arial" w:hAnsi="Arial" w:cs="Arial"/>
          <w:color w:val="000000"/>
          <w:lang w:val="uk-UA"/>
        </w:rPr>
        <w:t>22</w:t>
      </w:r>
      <w:r>
        <w:rPr>
          <w:rFonts w:ascii="Arial" w:hAnsi="Arial" w:cs="Arial"/>
          <w:color w:val="000000"/>
          <w:lang w:val="en-US"/>
        </w:rPr>
        <w:t xml:space="preserve">, practical classes – </w:t>
      </w:r>
      <w:r>
        <w:rPr>
          <w:rFonts w:ascii="Arial" w:hAnsi="Arial" w:cs="Arial"/>
          <w:color w:val="000000"/>
          <w:lang w:val="uk-UA"/>
        </w:rPr>
        <w:t>24</w:t>
      </w:r>
      <w:r>
        <w:rPr>
          <w:rFonts w:ascii="Arial" w:hAnsi="Arial" w:cs="Arial"/>
          <w:color w:val="000000"/>
          <w:lang w:val="en-US"/>
        </w:rPr>
        <w:t xml:space="preserve">, laboratory classes – </w:t>
      </w:r>
      <w:r>
        <w:rPr>
          <w:rFonts w:ascii="Arial" w:hAnsi="Arial" w:cs="Arial"/>
          <w:color w:val="000000"/>
          <w:lang w:val="uk-UA"/>
        </w:rPr>
        <w:t>22</w:t>
      </w:r>
      <w:r>
        <w:rPr>
          <w:rFonts w:ascii="Arial" w:hAnsi="Arial" w:cs="Arial"/>
          <w:color w:val="000000"/>
          <w:lang w:val="en-US"/>
        </w:rPr>
        <w:t>)</w:t>
      </w:r>
    </w:p>
    <w:p w:rsidR="00C05877" w:rsidRPr="00A85C58" w:rsidRDefault="00C05877" w:rsidP="003E126C">
      <w:pPr>
        <w:numPr>
          <w:ilvl w:val="0"/>
          <w:numId w:val="1"/>
        </w:numPr>
        <w:tabs>
          <w:tab w:val="num" w:pos="0"/>
        </w:tabs>
        <w:spacing w:after="0" w:line="240" w:lineRule="auto"/>
        <w:ind w:left="0" w:firstLine="0"/>
        <w:jc w:val="both"/>
        <w:rPr>
          <w:rFonts w:ascii="Arial" w:hAnsi="Arial" w:cs="Arial"/>
          <w:color w:val="000000"/>
          <w:lang w:val="en-US"/>
        </w:rPr>
      </w:pPr>
      <w:r>
        <w:rPr>
          <w:rFonts w:ascii="Arial" w:hAnsi="Arial" w:cs="Arial"/>
          <w:b/>
          <w:bCs/>
          <w:color w:val="000000"/>
          <w:lang w:val="en-US"/>
        </w:rPr>
        <w:t>Teacher</w:t>
      </w:r>
      <w:r w:rsidRPr="00A85C58">
        <w:rPr>
          <w:rFonts w:ascii="Arial" w:hAnsi="Arial" w:cs="Arial"/>
          <w:bCs/>
          <w:color w:val="000000"/>
          <w:lang w:val="en-US"/>
        </w:rPr>
        <w:t>:</w:t>
      </w:r>
      <w:r>
        <w:rPr>
          <w:rStyle w:val="apple-converted-space"/>
          <w:rFonts w:ascii="Arial" w:hAnsi="Arial" w:cs="Arial"/>
          <w:color w:val="000000"/>
          <w:lang w:val="en-US"/>
        </w:rPr>
        <w:t xml:space="preserve"> </w:t>
      </w:r>
      <w:proofErr w:type="spellStart"/>
      <w:r>
        <w:rPr>
          <w:rFonts w:ascii="Arial" w:hAnsi="Arial" w:cs="Arial"/>
          <w:color w:val="000000"/>
          <w:lang w:val="en-US"/>
        </w:rPr>
        <w:t>Androshchuk</w:t>
      </w:r>
      <w:proofErr w:type="spellEnd"/>
      <w:r>
        <w:rPr>
          <w:rFonts w:ascii="Arial" w:hAnsi="Arial" w:cs="Arial"/>
          <w:color w:val="000000"/>
          <w:lang w:val="en-US"/>
        </w:rPr>
        <w:t xml:space="preserve"> </w:t>
      </w:r>
      <w:proofErr w:type="spellStart"/>
      <w:r>
        <w:rPr>
          <w:rFonts w:ascii="Arial" w:hAnsi="Arial" w:cs="Arial"/>
          <w:color w:val="000000"/>
          <w:lang w:val="en-US"/>
        </w:rPr>
        <w:t>Lyudmyla</w:t>
      </w:r>
      <w:proofErr w:type="spellEnd"/>
      <w:r>
        <w:rPr>
          <w:rFonts w:ascii="Arial" w:hAnsi="Arial" w:cs="Arial"/>
          <w:color w:val="000000"/>
          <w:lang w:val="en-US"/>
        </w:rPr>
        <w:t xml:space="preserve"> </w:t>
      </w:r>
      <w:proofErr w:type="spellStart"/>
      <w:r>
        <w:rPr>
          <w:rFonts w:ascii="Arial" w:hAnsi="Arial" w:cs="Arial"/>
          <w:color w:val="000000"/>
          <w:lang w:val="en-US"/>
        </w:rPr>
        <w:t>Mykhailivna</w:t>
      </w:r>
      <w:proofErr w:type="spellEnd"/>
      <w:r>
        <w:rPr>
          <w:rFonts w:ascii="Arial" w:hAnsi="Arial" w:cs="Arial"/>
          <w:color w:val="000000"/>
          <w:lang w:val="en-US"/>
        </w:rPr>
        <w:t xml:space="preserve"> </w:t>
      </w:r>
      <w:r>
        <w:rPr>
          <w:rFonts w:ascii="Arial" w:hAnsi="Arial" w:cs="Arial"/>
          <w:color w:val="000000"/>
          <w:lang w:val="uk-UA"/>
        </w:rPr>
        <w:t>–</w:t>
      </w:r>
      <w:r>
        <w:rPr>
          <w:rFonts w:ascii="Arial" w:hAnsi="Arial" w:cs="Arial"/>
          <w:color w:val="000000"/>
          <w:lang w:val="en-US"/>
        </w:rPr>
        <w:t xml:space="preserve"> a Candidate of Pedagogical Sciences, </w:t>
      </w:r>
      <w:proofErr w:type="spellStart"/>
      <w:r>
        <w:rPr>
          <w:rFonts w:ascii="Arial" w:hAnsi="Arial" w:cs="Arial"/>
          <w:color w:val="000000"/>
          <w:lang w:val="en-US"/>
        </w:rPr>
        <w:t>Assossiate</w:t>
      </w:r>
      <w:proofErr w:type="spellEnd"/>
      <w:r>
        <w:rPr>
          <w:rFonts w:ascii="Arial" w:hAnsi="Arial" w:cs="Arial"/>
          <w:color w:val="000000"/>
          <w:lang w:val="en-US"/>
        </w:rPr>
        <w:t xml:space="preserve"> Professor</w:t>
      </w:r>
    </w:p>
    <w:p w:rsidR="00C05877" w:rsidRPr="001A107B" w:rsidRDefault="00C05877" w:rsidP="003E126C">
      <w:pPr>
        <w:numPr>
          <w:ilvl w:val="0"/>
          <w:numId w:val="1"/>
        </w:numPr>
        <w:tabs>
          <w:tab w:val="num" w:pos="0"/>
        </w:tabs>
        <w:spacing w:after="0" w:line="240" w:lineRule="auto"/>
        <w:ind w:left="0" w:firstLine="0"/>
        <w:jc w:val="both"/>
        <w:rPr>
          <w:rFonts w:ascii="Arial" w:hAnsi="Arial" w:cs="Arial"/>
          <w:lang w:val="en-US"/>
        </w:rPr>
      </w:pPr>
      <w:r w:rsidRPr="00A85C58">
        <w:rPr>
          <w:rFonts w:ascii="Arial" w:hAnsi="Arial" w:cs="Arial"/>
          <w:b/>
          <w:bCs/>
          <w:lang w:val="en-US"/>
        </w:rPr>
        <w:t>Learning Outcomes</w:t>
      </w:r>
      <w:r w:rsidRPr="00A85C58">
        <w:rPr>
          <w:rFonts w:ascii="Arial" w:hAnsi="Arial" w:cs="Arial"/>
          <w:bCs/>
          <w:lang w:val="en-US"/>
        </w:rPr>
        <w:t>:</w:t>
      </w:r>
    </w:p>
    <w:p w:rsidR="00C05877" w:rsidRPr="001A107B" w:rsidRDefault="00C05877" w:rsidP="003E126C">
      <w:pPr>
        <w:spacing w:after="0"/>
        <w:jc w:val="both"/>
        <w:rPr>
          <w:rFonts w:ascii="Arial" w:hAnsi="Arial" w:cs="Arial"/>
          <w:b/>
          <w:bCs/>
          <w:lang w:val="uk-UA"/>
        </w:rPr>
      </w:pPr>
      <w:r w:rsidRPr="001A107B">
        <w:rPr>
          <w:rFonts w:ascii="Arial" w:hAnsi="Arial" w:cs="Arial"/>
          <w:lang w:val="en-US"/>
        </w:rPr>
        <w:t>As a result of the module the student</w:t>
      </w:r>
      <w:r>
        <w:rPr>
          <w:rStyle w:val="apple-converted-space"/>
          <w:rFonts w:ascii="Arial" w:hAnsi="Arial" w:cs="Arial"/>
          <w:color w:val="000000"/>
          <w:lang w:val="en-US"/>
        </w:rPr>
        <w:t xml:space="preserve"> </w:t>
      </w:r>
      <w:r w:rsidRPr="001A107B">
        <w:rPr>
          <w:rFonts w:ascii="Arial" w:hAnsi="Arial" w:cs="Arial"/>
          <w:b/>
          <w:bCs/>
          <w:lang w:val="en-US"/>
        </w:rPr>
        <w:t xml:space="preserve">must: </w:t>
      </w:r>
    </w:p>
    <w:p w:rsidR="00C05877" w:rsidRPr="001A107B" w:rsidRDefault="00C05877" w:rsidP="003E126C">
      <w:pPr>
        <w:tabs>
          <w:tab w:val="num" w:pos="0"/>
        </w:tabs>
        <w:spacing w:after="0"/>
        <w:jc w:val="both"/>
        <w:rPr>
          <w:rFonts w:ascii="Arial" w:hAnsi="Arial" w:cs="Arial"/>
          <w:color w:val="000000"/>
          <w:lang w:val="en-US"/>
        </w:rPr>
      </w:pPr>
      <w:r w:rsidRPr="001A107B">
        <w:rPr>
          <w:rFonts w:ascii="Arial" w:hAnsi="Arial" w:cs="Arial"/>
          <w:b/>
          <w:bCs/>
          <w:lang w:val="en-US"/>
        </w:rPr>
        <w:t>to know:</w:t>
      </w:r>
      <w:r>
        <w:rPr>
          <w:rFonts w:ascii="Arial" w:hAnsi="Arial" w:cs="Arial"/>
          <w:b/>
          <w:bCs/>
          <w:lang w:val="uk-UA"/>
        </w:rPr>
        <w:t xml:space="preserve"> </w:t>
      </w:r>
      <w:r>
        <w:rPr>
          <w:rFonts w:ascii="Arial" w:hAnsi="Arial" w:cs="Arial"/>
          <w:lang w:val="en-US"/>
        </w:rPr>
        <w:t>history of rise and becoming of the world choreography art, history of development of dancing art of different countries of the world, the most famous participants of the world dancing art and the best models of folk, modern and classic choreography</w:t>
      </w:r>
    </w:p>
    <w:p w:rsidR="00C05877" w:rsidRPr="001A107B" w:rsidRDefault="00C05877" w:rsidP="003E126C">
      <w:pPr>
        <w:tabs>
          <w:tab w:val="num" w:pos="0"/>
        </w:tabs>
        <w:spacing w:after="0"/>
        <w:jc w:val="both"/>
        <w:rPr>
          <w:rFonts w:ascii="Arial" w:hAnsi="Arial" w:cs="Arial"/>
          <w:color w:val="000000"/>
          <w:lang w:val="uk-UA"/>
        </w:rPr>
      </w:pPr>
      <w:r w:rsidRPr="001A107B">
        <w:rPr>
          <w:rFonts w:ascii="Arial" w:hAnsi="Arial" w:cs="Arial"/>
          <w:b/>
          <w:bCs/>
          <w:lang w:val="en-US"/>
        </w:rPr>
        <w:t>able to:</w:t>
      </w:r>
      <w:r w:rsidRPr="001A107B">
        <w:rPr>
          <w:rFonts w:ascii="Arial" w:hAnsi="Arial" w:cs="Arial"/>
          <w:lang w:val="en-US"/>
        </w:rPr>
        <w:t xml:space="preserve"> </w:t>
      </w:r>
      <w:r>
        <w:rPr>
          <w:rFonts w:ascii="Arial" w:hAnsi="Arial" w:cs="Arial"/>
          <w:lang w:val="en-US"/>
        </w:rPr>
        <w:t>analyze history of rise and becoming of the world choreography art, history of development of dancing art of different countries of the world, the most famous participants of the world dancing art and the best models of folk, modern and classic choreography</w:t>
      </w:r>
    </w:p>
    <w:p w:rsidR="00C05877" w:rsidRPr="001A107B" w:rsidRDefault="00C05877" w:rsidP="003E126C">
      <w:pPr>
        <w:numPr>
          <w:ilvl w:val="0"/>
          <w:numId w:val="1"/>
        </w:numPr>
        <w:tabs>
          <w:tab w:val="num" w:pos="0"/>
        </w:tabs>
        <w:spacing w:after="0" w:line="240" w:lineRule="auto"/>
        <w:ind w:left="0" w:firstLine="0"/>
        <w:jc w:val="both"/>
        <w:rPr>
          <w:rFonts w:ascii="Arial" w:hAnsi="Arial" w:cs="Arial"/>
          <w:lang w:val="en-US"/>
        </w:rPr>
      </w:pPr>
      <w:r w:rsidRPr="001A107B">
        <w:rPr>
          <w:rFonts w:ascii="Arial" w:hAnsi="Arial" w:cs="Arial"/>
          <w:lang w:val="en-US"/>
        </w:rPr>
        <w:t xml:space="preserve"> </w:t>
      </w:r>
      <w:r w:rsidRPr="001A107B">
        <w:rPr>
          <w:rFonts w:ascii="Arial" w:hAnsi="Arial" w:cs="Arial"/>
          <w:b/>
          <w:lang w:val="en-US"/>
        </w:rPr>
        <w:t>Method of training:</w:t>
      </w:r>
      <w:r>
        <w:rPr>
          <w:rStyle w:val="apple-converted-space"/>
          <w:rFonts w:ascii="Arial" w:hAnsi="Arial" w:cs="Arial"/>
          <w:color w:val="000000"/>
          <w:lang w:val="en-US"/>
        </w:rPr>
        <w:t xml:space="preserve"> </w:t>
      </w:r>
      <w:r>
        <w:rPr>
          <w:rFonts w:ascii="Arial" w:hAnsi="Arial" w:cs="Arial"/>
          <w:lang w:val="en-US"/>
        </w:rPr>
        <w:t>classroom lessons</w:t>
      </w:r>
    </w:p>
    <w:p w:rsidR="00C05877" w:rsidRPr="001A107B" w:rsidRDefault="00C05877" w:rsidP="003E126C">
      <w:pPr>
        <w:numPr>
          <w:ilvl w:val="0"/>
          <w:numId w:val="1"/>
        </w:numPr>
        <w:tabs>
          <w:tab w:val="num" w:pos="0"/>
        </w:tabs>
        <w:spacing w:after="0" w:line="240" w:lineRule="auto"/>
        <w:ind w:left="0" w:firstLine="0"/>
        <w:jc w:val="both"/>
        <w:rPr>
          <w:rFonts w:ascii="Arial" w:hAnsi="Arial" w:cs="Arial"/>
          <w:b/>
          <w:color w:val="000000"/>
          <w:lang w:val="en-GB"/>
        </w:rPr>
      </w:pPr>
      <w:r w:rsidRPr="001A107B">
        <w:rPr>
          <w:rFonts w:ascii="Arial" w:hAnsi="Arial" w:cs="Arial"/>
          <w:b/>
          <w:lang w:val="en-US"/>
        </w:rPr>
        <w:t>Required necessity of previous and related modules</w:t>
      </w:r>
      <w:r>
        <w:rPr>
          <w:rFonts w:ascii="Arial" w:hAnsi="Arial" w:cs="Arial"/>
          <w:b/>
          <w:lang w:val="en-US"/>
        </w:rPr>
        <w:t xml:space="preserve"> are</w:t>
      </w:r>
      <w:r w:rsidRPr="001A107B">
        <w:rPr>
          <w:rFonts w:ascii="Arial" w:hAnsi="Arial" w:cs="Arial"/>
          <w:b/>
          <w:lang w:val="en-US"/>
        </w:rPr>
        <w:t>:</w:t>
      </w:r>
    </w:p>
    <w:p w:rsidR="00C05877" w:rsidRPr="001A107B" w:rsidRDefault="00C05877" w:rsidP="003E126C">
      <w:pPr>
        <w:tabs>
          <w:tab w:val="num" w:pos="0"/>
        </w:tabs>
        <w:spacing w:after="0"/>
        <w:jc w:val="both"/>
        <w:rPr>
          <w:rFonts w:ascii="Arial" w:hAnsi="Arial" w:cs="Arial"/>
          <w:lang w:val="en-US"/>
        </w:rPr>
      </w:pPr>
      <w:r>
        <w:rPr>
          <w:rFonts w:ascii="Arial" w:hAnsi="Arial" w:cs="Arial"/>
          <w:color w:val="000000"/>
          <w:lang w:val="en-GB"/>
        </w:rPr>
        <w:t>Choreographer art</w:t>
      </w:r>
    </w:p>
    <w:p w:rsidR="00C05877" w:rsidRPr="007625FF" w:rsidRDefault="00C05877" w:rsidP="003E126C">
      <w:pPr>
        <w:numPr>
          <w:ilvl w:val="0"/>
          <w:numId w:val="1"/>
        </w:numPr>
        <w:tabs>
          <w:tab w:val="num" w:pos="0"/>
        </w:tabs>
        <w:spacing w:after="0" w:line="240" w:lineRule="auto"/>
        <w:ind w:left="0" w:firstLine="0"/>
        <w:jc w:val="both"/>
        <w:rPr>
          <w:rFonts w:ascii="Arial" w:hAnsi="Arial" w:cs="Arial"/>
          <w:lang w:val="en-US"/>
        </w:rPr>
      </w:pPr>
      <w:r w:rsidRPr="00360CD7">
        <w:rPr>
          <w:rFonts w:ascii="Arial" w:hAnsi="Arial" w:cs="Arial"/>
          <w:b/>
          <w:lang w:val="en-US"/>
        </w:rPr>
        <w:t xml:space="preserve">Contents of the module: </w:t>
      </w:r>
      <w:r w:rsidRPr="007625FF">
        <w:rPr>
          <w:rFonts w:ascii="Arial" w:hAnsi="Arial" w:cs="Arial"/>
          <w:lang w:val="en-US"/>
        </w:rPr>
        <w:t xml:space="preserve">Acquaintance with </w:t>
      </w:r>
      <w:r>
        <w:rPr>
          <w:rFonts w:ascii="Arial" w:hAnsi="Arial" w:cs="Arial"/>
          <w:lang w:val="en-US"/>
        </w:rPr>
        <w:t>becoming of choreography art in the process of historical development, with stages of development of basic ways of choreography art, with the history of development of dancing art of different countries of the world, the most famous participants of the world dancing art and the best models of national, modern and classic choreography</w:t>
      </w:r>
    </w:p>
    <w:p w:rsidR="00C05877" w:rsidRPr="00C05877" w:rsidRDefault="00C05877" w:rsidP="003E126C">
      <w:pPr>
        <w:numPr>
          <w:ilvl w:val="0"/>
          <w:numId w:val="1"/>
        </w:numPr>
        <w:tabs>
          <w:tab w:val="num" w:pos="0"/>
        </w:tabs>
        <w:spacing w:after="0" w:line="240" w:lineRule="auto"/>
        <w:ind w:left="0" w:firstLine="0"/>
        <w:jc w:val="both"/>
        <w:rPr>
          <w:rFonts w:ascii="Arial" w:hAnsi="Arial" w:cs="Arial"/>
          <w:b/>
          <w:lang w:val="en-US"/>
        </w:rPr>
      </w:pPr>
      <w:r w:rsidRPr="00360CD7">
        <w:rPr>
          <w:rFonts w:ascii="Arial" w:hAnsi="Arial" w:cs="Arial"/>
          <w:b/>
          <w:lang w:val="en-US"/>
        </w:rPr>
        <w:t xml:space="preserve"> Recommended literature:</w:t>
      </w:r>
    </w:p>
    <w:p w:rsidR="00C05877" w:rsidRPr="00C05877" w:rsidRDefault="00C05877" w:rsidP="003E126C">
      <w:pPr>
        <w:pStyle w:val="a3"/>
        <w:spacing w:before="0" w:beforeAutospacing="0" w:after="0"/>
        <w:ind w:firstLine="709"/>
        <w:jc w:val="both"/>
        <w:rPr>
          <w:rFonts w:ascii="Arial" w:hAnsi="Arial" w:cs="Arial"/>
          <w:lang w:val="uk-UA"/>
        </w:rPr>
      </w:pPr>
      <w:r w:rsidRPr="00C05877">
        <w:rPr>
          <w:rFonts w:ascii="Arial" w:hAnsi="Arial" w:cs="Arial"/>
          <w:lang w:val="uk-UA"/>
        </w:rPr>
        <w:t>1. Андрощук Л.М. Методичні рекомендації до самостійної роботи студентів з дисципліни «Історія хореографічного мистецтва» / Л.М. Андрощук.</w:t>
      </w:r>
      <w:r w:rsidR="003E126C">
        <w:rPr>
          <w:rFonts w:ascii="Arial" w:hAnsi="Arial" w:cs="Arial"/>
          <w:lang w:val="uk-UA"/>
        </w:rPr>
        <w:t xml:space="preserve"> </w:t>
      </w:r>
      <w:r w:rsidRPr="00C05877">
        <w:rPr>
          <w:rFonts w:ascii="Arial" w:hAnsi="Arial" w:cs="Arial"/>
          <w:lang w:val="uk-UA"/>
        </w:rPr>
        <w:t>– Умань : ФОП Жовтий О. О., 2015. – 25 с.</w:t>
      </w:r>
    </w:p>
    <w:p w:rsidR="00C05877" w:rsidRPr="00C05877" w:rsidRDefault="00C05877" w:rsidP="003E126C">
      <w:pPr>
        <w:pStyle w:val="a3"/>
        <w:spacing w:before="0" w:beforeAutospacing="0" w:after="0"/>
        <w:ind w:firstLine="709"/>
        <w:jc w:val="both"/>
        <w:rPr>
          <w:rFonts w:ascii="Arial" w:hAnsi="Arial" w:cs="Arial"/>
          <w:lang w:val="uk-UA"/>
        </w:rPr>
      </w:pPr>
      <w:r w:rsidRPr="00C05877">
        <w:rPr>
          <w:rFonts w:ascii="Arial" w:hAnsi="Arial" w:cs="Arial"/>
          <w:lang w:val="uk-UA"/>
        </w:rPr>
        <w:t xml:space="preserve">2. Балет. </w:t>
      </w:r>
      <w:proofErr w:type="spellStart"/>
      <w:r w:rsidRPr="00C05877">
        <w:rPr>
          <w:rFonts w:ascii="Arial" w:hAnsi="Arial" w:cs="Arial"/>
          <w:lang w:val="uk-UA"/>
        </w:rPr>
        <w:t>Энциклопедия</w:t>
      </w:r>
      <w:proofErr w:type="spellEnd"/>
      <w:r w:rsidRPr="00C05877">
        <w:rPr>
          <w:rFonts w:ascii="Arial" w:hAnsi="Arial" w:cs="Arial"/>
          <w:lang w:val="uk-UA"/>
        </w:rPr>
        <w:t xml:space="preserve"> / </w:t>
      </w:r>
      <w:proofErr w:type="spellStart"/>
      <w:r w:rsidRPr="00C05877">
        <w:rPr>
          <w:rFonts w:ascii="Arial" w:hAnsi="Arial" w:cs="Arial"/>
          <w:lang w:val="uk-UA"/>
        </w:rPr>
        <w:t>Под</w:t>
      </w:r>
      <w:proofErr w:type="spellEnd"/>
      <w:r w:rsidRPr="00C05877">
        <w:rPr>
          <w:rFonts w:ascii="Arial" w:hAnsi="Arial" w:cs="Arial"/>
          <w:lang w:val="uk-UA"/>
        </w:rPr>
        <w:t xml:space="preserve"> ред.</w:t>
      </w:r>
      <w:r w:rsidR="003E126C">
        <w:rPr>
          <w:rFonts w:ascii="Arial" w:hAnsi="Arial" w:cs="Arial"/>
          <w:lang w:val="uk-UA"/>
        </w:rPr>
        <w:t xml:space="preserve"> </w:t>
      </w:r>
      <w:r w:rsidRPr="00C05877">
        <w:rPr>
          <w:rFonts w:ascii="Arial" w:hAnsi="Arial" w:cs="Arial"/>
          <w:lang w:val="uk-UA"/>
        </w:rPr>
        <w:t xml:space="preserve">Ю.Н. Григоровича. – М., 1981. </w:t>
      </w:r>
      <w:r w:rsidR="003E126C" w:rsidRPr="00C05877">
        <w:rPr>
          <w:rFonts w:ascii="Arial" w:hAnsi="Arial" w:cs="Arial"/>
          <w:lang w:val="uk-UA"/>
        </w:rPr>
        <w:t>–</w:t>
      </w:r>
      <w:r w:rsidRPr="00C05877">
        <w:rPr>
          <w:rFonts w:ascii="Arial" w:hAnsi="Arial" w:cs="Arial"/>
          <w:lang w:val="uk-UA"/>
        </w:rPr>
        <w:t xml:space="preserve"> 623 с. </w:t>
      </w:r>
    </w:p>
    <w:p w:rsidR="00C05877" w:rsidRPr="00C05877" w:rsidRDefault="00C05877" w:rsidP="003E126C">
      <w:pPr>
        <w:spacing w:after="0" w:line="240" w:lineRule="auto"/>
        <w:ind w:firstLine="709"/>
        <w:rPr>
          <w:rFonts w:ascii="Arial" w:hAnsi="Arial" w:cs="Arial"/>
          <w:sz w:val="24"/>
          <w:szCs w:val="24"/>
          <w:lang w:val="uk-UA"/>
        </w:rPr>
      </w:pPr>
      <w:r w:rsidRPr="00C05877">
        <w:rPr>
          <w:rFonts w:ascii="Arial" w:hAnsi="Arial" w:cs="Arial"/>
          <w:sz w:val="24"/>
          <w:szCs w:val="24"/>
          <w:lang w:val="uk-UA"/>
        </w:rPr>
        <w:t>3. Колногузенко Б. Види мистецтва та хореографії / Колногузенко Б. – Х.</w:t>
      </w:r>
      <w:r w:rsidR="003E126C">
        <w:rPr>
          <w:rFonts w:ascii="Arial" w:hAnsi="Arial" w:cs="Arial"/>
          <w:sz w:val="24"/>
          <w:szCs w:val="24"/>
          <w:lang w:val="uk-UA"/>
        </w:rPr>
        <w:t xml:space="preserve"> </w:t>
      </w:r>
      <w:r w:rsidRPr="00C05877">
        <w:rPr>
          <w:rFonts w:ascii="Arial" w:hAnsi="Arial" w:cs="Arial"/>
          <w:sz w:val="24"/>
          <w:szCs w:val="24"/>
          <w:lang w:val="uk-UA"/>
        </w:rPr>
        <w:t>: ХДАК, 2009. – 140 с.</w:t>
      </w:r>
    </w:p>
    <w:p w:rsidR="00C05877" w:rsidRPr="003E126C" w:rsidRDefault="00C05877" w:rsidP="003E126C">
      <w:pPr>
        <w:spacing w:after="0" w:line="240" w:lineRule="auto"/>
        <w:ind w:firstLine="709"/>
        <w:jc w:val="both"/>
        <w:rPr>
          <w:rFonts w:ascii="Arial" w:hAnsi="Arial" w:cs="Arial"/>
          <w:sz w:val="24"/>
          <w:szCs w:val="24"/>
          <w:lang w:val="uk-UA"/>
        </w:rPr>
      </w:pPr>
      <w:r w:rsidRPr="00C05877">
        <w:rPr>
          <w:rFonts w:ascii="Arial" w:hAnsi="Arial" w:cs="Arial"/>
          <w:sz w:val="24"/>
          <w:szCs w:val="24"/>
          <w:lang w:val="uk-UA"/>
        </w:rPr>
        <w:t>4.</w:t>
      </w:r>
      <w:r w:rsidRPr="003E126C">
        <w:rPr>
          <w:rFonts w:ascii="Arial" w:hAnsi="Arial" w:cs="Arial"/>
          <w:sz w:val="24"/>
          <w:szCs w:val="24"/>
          <w:lang w:val="uk-UA"/>
        </w:rPr>
        <w:t xml:space="preserve">Туркевич В. Хореографічне </w:t>
      </w:r>
      <w:proofErr w:type="spellStart"/>
      <w:r w:rsidRPr="003E126C">
        <w:rPr>
          <w:rFonts w:ascii="Arial" w:hAnsi="Arial" w:cs="Arial"/>
          <w:sz w:val="24"/>
          <w:szCs w:val="24"/>
          <w:lang w:val="uk-UA"/>
        </w:rPr>
        <w:t>мистец</w:t>
      </w:r>
      <w:r w:rsidRPr="003E126C">
        <w:rPr>
          <w:rFonts w:ascii="Arial" w:hAnsi="Arial" w:cs="Arial"/>
          <w:sz w:val="24"/>
          <w:szCs w:val="24"/>
        </w:rPr>
        <w:t>тво</w:t>
      </w:r>
      <w:proofErr w:type="spellEnd"/>
      <w:r w:rsidRPr="003E126C">
        <w:rPr>
          <w:rFonts w:ascii="Arial" w:hAnsi="Arial" w:cs="Arial"/>
          <w:sz w:val="24"/>
          <w:szCs w:val="24"/>
        </w:rPr>
        <w:t xml:space="preserve"> </w:t>
      </w:r>
      <w:proofErr w:type="spellStart"/>
      <w:r w:rsidRPr="003E126C">
        <w:rPr>
          <w:rFonts w:ascii="Arial" w:hAnsi="Arial" w:cs="Arial"/>
          <w:sz w:val="24"/>
          <w:szCs w:val="24"/>
        </w:rPr>
        <w:t>України</w:t>
      </w:r>
      <w:proofErr w:type="spellEnd"/>
      <w:r w:rsidRPr="003E126C">
        <w:rPr>
          <w:rFonts w:ascii="Arial" w:hAnsi="Arial" w:cs="Arial"/>
          <w:sz w:val="24"/>
          <w:szCs w:val="24"/>
        </w:rPr>
        <w:t xml:space="preserve"> в </w:t>
      </w:r>
      <w:proofErr w:type="spellStart"/>
      <w:r w:rsidRPr="003E126C">
        <w:rPr>
          <w:rFonts w:ascii="Arial" w:hAnsi="Arial" w:cs="Arial"/>
          <w:sz w:val="24"/>
          <w:szCs w:val="24"/>
        </w:rPr>
        <w:t>персоналіях</w:t>
      </w:r>
      <w:proofErr w:type="spellEnd"/>
      <w:r w:rsidRPr="003E126C">
        <w:rPr>
          <w:rFonts w:ascii="Arial" w:hAnsi="Arial" w:cs="Arial"/>
          <w:sz w:val="24"/>
          <w:szCs w:val="24"/>
        </w:rPr>
        <w:t xml:space="preserve"> / </w:t>
      </w:r>
      <w:proofErr w:type="spellStart"/>
      <w:r w:rsidRPr="003E126C">
        <w:rPr>
          <w:rFonts w:ascii="Arial" w:hAnsi="Arial" w:cs="Arial"/>
          <w:sz w:val="24"/>
          <w:szCs w:val="24"/>
        </w:rPr>
        <w:t>Туркевич</w:t>
      </w:r>
      <w:proofErr w:type="spellEnd"/>
      <w:r w:rsidRPr="003E126C">
        <w:rPr>
          <w:rFonts w:ascii="Arial" w:hAnsi="Arial" w:cs="Arial"/>
          <w:sz w:val="24"/>
          <w:szCs w:val="24"/>
        </w:rPr>
        <w:t xml:space="preserve"> В. – К.</w:t>
      </w:r>
      <w:proofErr w:type="gramStart"/>
      <w:r w:rsidR="003E126C" w:rsidRPr="003E126C">
        <w:rPr>
          <w:rFonts w:ascii="Arial" w:hAnsi="Arial" w:cs="Arial"/>
          <w:sz w:val="24"/>
          <w:szCs w:val="24"/>
          <w:lang w:val="uk-UA"/>
        </w:rPr>
        <w:t xml:space="preserve"> </w:t>
      </w:r>
      <w:r w:rsidRPr="003E126C">
        <w:rPr>
          <w:rFonts w:ascii="Arial" w:hAnsi="Arial" w:cs="Arial"/>
          <w:sz w:val="24"/>
          <w:szCs w:val="24"/>
        </w:rPr>
        <w:t>:</w:t>
      </w:r>
      <w:proofErr w:type="gramEnd"/>
      <w:r w:rsidRPr="003E126C">
        <w:rPr>
          <w:rFonts w:ascii="Arial" w:hAnsi="Arial" w:cs="Arial"/>
          <w:sz w:val="24"/>
          <w:szCs w:val="24"/>
        </w:rPr>
        <w:t xml:space="preserve"> </w:t>
      </w:r>
      <w:proofErr w:type="spellStart"/>
      <w:r w:rsidRPr="003E126C">
        <w:rPr>
          <w:rFonts w:ascii="Arial" w:hAnsi="Arial" w:cs="Arial"/>
          <w:sz w:val="24"/>
          <w:szCs w:val="24"/>
        </w:rPr>
        <w:t>Інтеграл</w:t>
      </w:r>
      <w:proofErr w:type="spellEnd"/>
      <w:r w:rsidRPr="003E126C">
        <w:rPr>
          <w:rFonts w:ascii="Arial" w:hAnsi="Arial" w:cs="Arial"/>
          <w:sz w:val="24"/>
          <w:szCs w:val="24"/>
        </w:rPr>
        <w:t xml:space="preserve">, 1992. – 224 с. </w:t>
      </w:r>
    </w:p>
    <w:p w:rsidR="00C05877" w:rsidRPr="00C05877" w:rsidRDefault="00C05877" w:rsidP="003E126C">
      <w:pPr>
        <w:pStyle w:val="a3"/>
        <w:spacing w:before="0" w:beforeAutospacing="0" w:after="0"/>
        <w:ind w:firstLine="709"/>
        <w:jc w:val="both"/>
        <w:rPr>
          <w:rFonts w:ascii="Arial" w:hAnsi="Arial" w:cs="Arial"/>
          <w:lang w:val="uk-UA"/>
        </w:rPr>
      </w:pPr>
      <w:r w:rsidRPr="00C05877">
        <w:rPr>
          <w:rFonts w:ascii="Arial" w:hAnsi="Arial" w:cs="Arial"/>
          <w:lang w:val="uk-UA"/>
        </w:rPr>
        <w:t xml:space="preserve">5. </w:t>
      </w:r>
      <w:proofErr w:type="spellStart"/>
      <w:r w:rsidRPr="00C05877">
        <w:rPr>
          <w:rFonts w:ascii="Arial" w:hAnsi="Arial" w:cs="Arial"/>
          <w:lang w:val="uk-UA"/>
        </w:rPr>
        <w:t>Худеков</w:t>
      </w:r>
      <w:proofErr w:type="spellEnd"/>
      <w:r w:rsidRPr="00C05877">
        <w:rPr>
          <w:rFonts w:ascii="Arial" w:hAnsi="Arial" w:cs="Arial"/>
          <w:lang w:val="uk-UA"/>
        </w:rPr>
        <w:t xml:space="preserve"> Н.С. </w:t>
      </w:r>
      <w:proofErr w:type="spellStart"/>
      <w:r w:rsidRPr="00C05877">
        <w:rPr>
          <w:rFonts w:ascii="Arial" w:hAnsi="Arial" w:cs="Arial"/>
          <w:lang w:val="uk-UA"/>
        </w:rPr>
        <w:t>Илюстрированная</w:t>
      </w:r>
      <w:proofErr w:type="spellEnd"/>
      <w:r w:rsidRPr="00C05877">
        <w:rPr>
          <w:rFonts w:ascii="Arial" w:hAnsi="Arial" w:cs="Arial"/>
          <w:lang w:val="uk-UA"/>
        </w:rPr>
        <w:t xml:space="preserve"> </w:t>
      </w:r>
      <w:proofErr w:type="spellStart"/>
      <w:r w:rsidRPr="00C05877">
        <w:rPr>
          <w:rFonts w:ascii="Arial" w:hAnsi="Arial" w:cs="Arial"/>
          <w:lang w:val="uk-UA"/>
        </w:rPr>
        <w:t>история</w:t>
      </w:r>
      <w:proofErr w:type="spellEnd"/>
      <w:r w:rsidRPr="00C05877">
        <w:rPr>
          <w:rFonts w:ascii="Arial" w:hAnsi="Arial" w:cs="Arial"/>
          <w:lang w:val="uk-UA"/>
        </w:rPr>
        <w:t xml:space="preserve"> </w:t>
      </w:r>
      <w:proofErr w:type="spellStart"/>
      <w:r w:rsidRPr="00C05877">
        <w:rPr>
          <w:rFonts w:ascii="Arial" w:hAnsi="Arial" w:cs="Arial"/>
          <w:lang w:val="uk-UA"/>
        </w:rPr>
        <w:t>танца</w:t>
      </w:r>
      <w:proofErr w:type="spellEnd"/>
      <w:r w:rsidRPr="00C05877">
        <w:rPr>
          <w:rFonts w:ascii="Arial" w:hAnsi="Arial" w:cs="Arial"/>
          <w:lang w:val="uk-UA"/>
        </w:rPr>
        <w:t xml:space="preserve"> / </w:t>
      </w:r>
      <w:proofErr w:type="spellStart"/>
      <w:r w:rsidRPr="00C05877">
        <w:rPr>
          <w:rFonts w:ascii="Arial" w:hAnsi="Arial" w:cs="Arial"/>
          <w:lang w:val="uk-UA"/>
        </w:rPr>
        <w:t>Худеков</w:t>
      </w:r>
      <w:proofErr w:type="spellEnd"/>
      <w:r w:rsidRPr="00C05877">
        <w:rPr>
          <w:rFonts w:ascii="Arial" w:hAnsi="Arial" w:cs="Arial"/>
          <w:lang w:val="uk-UA"/>
        </w:rPr>
        <w:t xml:space="preserve"> Н.С. – М.</w:t>
      </w:r>
      <w:r w:rsidR="003E126C">
        <w:rPr>
          <w:rFonts w:ascii="Arial" w:hAnsi="Arial" w:cs="Arial"/>
          <w:lang w:val="uk-UA"/>
        </w:rPr>
        <w:t xml:space="preserve"> </w:t>
      </w:r>
      <w:r w:rsidRPr="00C05877">
        <w:rPr>
          <w:rFonts w:ascii="Arial" w:hAnsi="Arial" w:cs="Arial"/>
          <w:lang w:val="uk-UA"/>
        </w:rPr>
        <w:t xml:space="preserve">: </w:t>
      </w:r>
      <w:proofErr w:type="spellStart"/>
      <w:r w:rsidRPr="00C05877">
        <w:rPr>
          <w:rFonts w:ascii="Arial" w:hAnsi="Arial" w:cs="Arial"/>
          <w:lang w:val="uk-UA"/>
        </w:rPr>
        <w:t>Эксмо</w:t>
      </w:r>
      <w:proofErr w:type="spellEnd"/>
      <w:r w:rsidRPr="00C05877">
        <w:rPr>
          <w:rFonts w:ascii="Arial" w:hAnsi="Arial" w:cs="Arial"/>
          <w:lang w:val="uk-UA"/>
        </w:rPr>
        <w:t>, 2009. – 288 с.</w:t>
      </w:r>
    </w:p>
    <w:p w:rsidR="00C05877" w:rsidRPr="001A107B" w:rsidRDefault="00C05877" w:rsidP="003E126C">
      <w:pPr>
        <w:numPr>
          <w:ilvl w:val="0"/>
          <w:numId w:val="1"/>
        </w:numPr>
        <w:tabs>
          <w:tab w:val="num" w:pos="0"/>
        </w:tabs>
        <w:spacing w:after="0" w:line="240" w:lineRule="auto"/>
        <w:ind w:left="0" w:firstLine="0"/>
        <w:jc w:val="both"/>
        <w:rPr>
          <w:rFonts w:ascii="Arial" w:hAnsi="Arial" w:cs="Arial"/>
          <w:color w:val="000000"/>
          <w:lang w:val="en-US"/>
        </w:rPr>
      </w:pPr>
      <w:r w:rsidRPr="001A107B">
        <w:rPr>
          <w:rFonts w:ascii="Arial" w:hAnsi="Arial" w:cs="Arial"/>
          <w:b/>
          <w:bCs/>
          <w:lang w:val="en-US"/>
        </w:rPr>
        <w:t>Forms and teaching methods</w:t>
      </w:r>
      <w:r w:rsidRPr="001A107B">
        <w:rPr>
          <w:rFonts w:ascii="Arial" w:hAnsi="Arial" w:cs="Arial"/>
          <w:bCs/>
          <w:lang w:val="en-US"/>
        </w:rPr>
        <w:t>:</w:t>
      </w:r>
      <w:r>
        <w:rPr>
          <w:rStyle w:val="apple-converted-space"/>
          <w:rFonts w:ascii="Arial" w:hAnsi="Arial" w:cs="Arial"/>
          <w:color w:val="000000"/>
          <w:lang w:val="en-US"/>
        </w:rPr>
        <w:t xml:space="preserve"> </w:t>
      </w:r>
      <w:r w:rsidRPr="001A107B">
        <w:rPr>
          <w:rFonts w:ascii="Arial" w:hAnsi="Arial" w:cs="Arial"/>
          <w:lang w:val="en-US"/>
        </w:rPr>
        <w:t xml:space="preserve">lectures, </w:t>
      </w:r>
      <w:r>
        <w:rPr>
          <w:rFonts w:ascii="Arial" w:hAnsi="Arial" w:cs="Arial"/>
          <w:lang w:val="en-US"/>
        </w:rPr>
        <w:t>practical classes</w:t>
      </w:r>
      <w:r w:rsidRPr="001A107B">
        <w:rPr>
          <w:rFonts w:ascii="Arial" w:hAnsi="Arial" w:cs="Arial"/>
          <w:lang w:val="en-US"/>
        </w:rPr>
        <w:t xml:space="preserve">, </w:t>
      </w:r>
      <w:r w:rsidRPr="00932B03">
        <w:rPr>
          <w:rFonts w:ascii="Arial" w:hAnsi="Arial" w:cs="Arial"/>
          <w:lang w:val="en-US"/>
        </w:rPr>
        <w:t>independent work</w:t>
      </w:r>
      <w:r w:rsidRPr="001A107B">
        <w:rPr>
          <w:rFonts w:ascii="Arial" w:hAnsi="Arial" w:cs="Arial"/>
          <w:lang w:val="en-US"/>
        </w:rPr>
        <w:t>.</w:t>
      </w:r>
    </w:p>
    <w:p w:rsidR="00C05877" w:rsidRPr="001A107B" w:rsidRDefault="00C05877" w:rsidP="003E126C">
      <w:pPr>
        <w:numPr>
          <w:ilvl w:val="0"/>
          <w:numId w:val="1"/>
        </w:numPr>
        <w:tabs>
          <w:tab w:val="num" w:pos="0"/>
        </w:tabs>
        <w:spacing w:after="0" w:line="240" w:lineRule="auto"/>
        <w:ind w:left="0" w:firstLine="0"/>
        <w:jc w:val="both"/>
        <w:rPr>
          <w:rFonts w:ascii="Arial" w:hAnsi="Arial" w:cs="Arial"/>
          <w:b/>
          <w:color w:val="000000"/>
          <w:lang w:val="en-US"/>
        </w:rPr>
      </w:pPr>
      <w:r w:rsidRPr="001A107B">
        <w:rPr>
          <w:rFonts w:ascii="Arial" w:hAnsi="Arial" w:cs="Arial"/>
          <w:b/>
          <w:bCs/>
          <w:color w:val="000000"/>
          <w:lang w:val="en-US"/>
        </w:rPr>
        <w:t>Methods and criteria for evaluation:</w:t>
      </w:r>
    </w:p>
    <w:p w:rsidR="00C05877" w:rsidRPr="001A107B" w:rsidRDefault="00C05877" w:rsidP="003E126C">
      <w:pPr>
        <w:spacing w:after="0"/>
        <w:jc w:val="both"/>
        <w:rPr>
          <w:rFonts w:ascii="Arial" w:hAnsi="Arial" w:cs="Arial"/>
          <w:color w:val="000000"/>
          <w:lang w:val="en-US"/>
        </w:rPr>
      </w:pPr>
      <w:r w:rsidRPr="001A107B">
        <w:rPr>
          <w:rFonts w:ascii="Arial" w:hAnsi="Arial" w:cs="Arial"/>
          <w:color w:val="000000"/>
          <w:lang w:val="en-US"/>
        </w:rPr>
        <w:t>Current control (60</w:t>
      </w:r>
      <w:r>
        <w:rPr>
          <w:rFonts w:ascii="Arial" w:hAnsi="Arial" w:cs="Arial"/>
          <w:color w:val="000000"/>
          <w:lang w:val="uk-UA"/>
        </w:rPr>
        <w:t> </w:t>
      </w:r>
      <w:r w:rsidRPr="001A107B">
        <w:rPr>
          <w:rFonts w:ascii="Arial" w:hAnsi="Arial" w:cs="Arial"/>
          <w:color w:val="000000"/>
          <w:lang w:val="en-US"/>
        </w:rPr>
        <w:t xml:space="preserve">%): </w:t>
      </w:r>
      <w:proofErr w:type="spellStart"/>
      <w:r>
        <w:rPr>
          <w:rFonts w:ascii="Arial" w:hAnsi="Arial" w:cs="Arial"/>
          <w:color w:val="000000"/>
          <w:lang w:val="en-US"/>
        </w:rPr>
        <w:t>wri</w:t>
      </w:r>
      <w:r>
        <w:rPr>
          <w:rFonts w:ascii="Arial" w:hAnsi="Arial" w:cs="Arial"/>
          <w:color w:val="000000"/>
          <w:lang w:val="uk-UA"/>
        </w:rPr>
        <w:t>tten</w:t>
      </w:r>
      <w:proofErr w:type="spellEnd"/>
      <w:r>
        <w:rPr>
          <w:rFonts w:ascii="Arial" w:hAnsi="Arial" w:cs="Arial"/>
          <w:color w:val="000000"/>
          <w:lang w:val="en-US"/>
        </w:rPr>
        <w:t xml:space="preserve"> papers, </w:t>
      </w:r>
      <w:r w:rsidRPr="001A107B">
        <w:rPr>
          <w:rFonts w:ascii="Arial" w:hAnsi="Arial" w:cs="Arial"/>
          <w:color w:val="000000"/>
          <w:lang w:val="en-US"/>
        </w:rPr>
        <w:t xml:space="preserve">oral interviews, </w:t>
      </w:r>
      <w:r>
        <w:rPr>
          <w:rFonts w:ascii="Arial" w:hAnsi="Arial" w:cs="Arial"/>
          <w:color w:val="000000"/>
          <w:lang w:val="en-US"/>
        </w:rPr>
        <w:t>practical classes</w:t>
      </w:r>
      <w:r w:rsidRPr="001A107B">
        <w:rPr>
          <w:rFonts w:ascii="Arial" w:hAnsi="Arial" w:cs="Arial"/>
          <w:color w:val="000000"/>
          <w:lang w:val="en-US"/>
        </w:rPr>
        <w:t>.</w:t>
      </w:r>
    </w:p>
    <w:p w:rsidR="00C05877" w:rsidRPr="00F91A54" w:rsidRDefault="00C05877" w:rsidP="003E126C">
      <w:pPr>
        <w:spacing w:after="0"/>
        <w:jc w:val="both"/>
        <w:rPr>
          <w:rFonts w:ascii="Arial" w:hAnsi="Arial" w:cs="Arial"/>
          <w:lang w:val="en-US"/>
        </w:rPr>
      </w:pPr>
      <w:r w:rsidRPr="001A107B">
        <w:rPr>
          <w:rFonts w:ascii="Arial" w:hAnsi="Arial" w:cs="Arial"/>
          <w:lang w:val="en-US"/>
        </w:rPr>
        <w:t>Final control (40</w:t>
      </w:r>
      <w:r>
        <w:rPr>
          <w:rFonts w:ascii="Arial" w:hAnsi="Arial" w:cs="Arial"/>
          <w:lang w:val="uk-UA"/>
        </w:rPr>
        <w:t> </w:t>
      </w:r>
      <w:r w:rsidRPr="001A107B">
        <w:rPr>
          <w:rFonts w:ascii="Arial" w:hAnsi="Arial" w:cs="Arial"/>
          <w:lang w:val="en-US"/>
        </w:rPr>
        <w:t xml:space="preserve">% </w:t>
      </w:r>
      <w:r>
        <w:rPr>
          <w:rFonts w:ascii="Arial" w:hAnsi="Arial" w:cs="Arial"/>
          <w:lang w:val="en-US"/>
        </w:rPr>
        <w:t xml:space="preserve">differential </w:t>
      </w:r>
      <w:r w:rsidRPr="001A107B">
        <w:rPr>
          <w:rFonts w:ascii="Arial" w:hAnsi="Arial" w:cs="Arial"/>
          <w:lang w:val="en-US"/>
        </w:rPr>
        <w:t xml:space="preserve">exam) </w:t>
      </w:r>
      <w:r>
        <w:rPr>
          <w:rFonts w:ascii="Arial" w:hAnsi="Arial" w:cs="Arial"/>
          <w:lang w:val="en-US"/>
        </w:rPr>
        <w:t>testing, test</w:t>
      </w:r>
    </w:p>
    <w:p w:rsidR="00C05877" w:rsidRPr="00360CD7" w:rsidRDefault="00C05877" w:rsidP="003E126C">
      <w:pPr>
        <w:numPr>
          <w:ilvl w:val="0"/>
          <w:numId w:val="1"/>
        </w:numPr>
        <w:tabs>
          <w:tab w:val="num" w:pos="0"/>
        </w:tabs>
        <w:spacing w:after="0" w:line="240" w:lineRule="auto"/>
        <w:ind w:left="0" w:firstLine="0"/>
        <w:jc w:val="both"/>
        <w:rPr>
          <w:rFonts w:ascii="Arial" w:hAnsi="Arial" w:cs="Arial"/>
        </w:rPr>
      </w:pPr>
      <w:r w:rsidRPr="00F91A54">
        <w:rPr>
          <w:rFonts w:ascii="Arial" w:hAnsi="Arial" w:cs="Arial"/>
          <w:bCs/>
          <w:lang w:val="en-US"/>
        </w:rPr>
        <w:t xml:space="preserve"> </w:t>
      </w:r>
      <w:proofErr w:type="spellStart"/>
      <w:r w:rsidRPr="00932B03">
        <w:rPr>
          <w:rFonts w:ascii="Arial" w:hAnsi="Arial" w:cs="Arial"/>
          <w:b/>
          <w:bCs/>
        </w:rPr>
        <w:t>Language</w:t>
      </w:r>
      <w:proofErr w:type="spellEnd"/>
      <w:r w:rsidRPr="00932B03">
        <w:rPr>
          <w:rFonts w:ascii="Arial" w:hAnsi="Arial" w:cs="Arial"/>
          <w:b/>
          <w:bCs/>
        </w:rPr>
        <w:t xml:space="preserve"> </w:t>
      </w:r>
      <w:r>
        <w:rPr>
          <w:rFonts w:ascii="Arial" w:hAnsi="Arial" w:cs="Arial"/>
          <w:b/>
          <w:bCs/>
          <w:lang w:val="en-US"/>
        </w:rPr>
        <w:t>of training</w:t>
      </w:r>
      <w:r w:rsidRPr="00932B03">
        <w:rPr>
          <w:rFonts w:ascii="Arial" w:hAnsi="Arial" w:cs="Arial"/>
          <w:b/>
          <w:bCs/>
        </w:rPr>
        <w:t>:</w:t>
      </w:r>
      <w:r>
        <w:rPr>
          <w:rStyle w:val="apple-converted-space"/>
          <w:rFonts w:ascii="Arial" w:hAnsi="Arial" w:cs="Arial"/>
          <w:color w:val="000000"/>
          <w:lang w:val="en-US"/>
        </w:rPr>
        <w:t xml:space="preserve"> </w:t>
      </w:r>
      <w:proofErr w:type="spellStart"/>
      <w:r w:rsidRPr="001A107B">
        <w:rPr>
          <w:rFonts w:ascii="Arial" w:hAnsi="Arial" w:cs="Arial"/>
        </w:rPr>
        <w:t>Ukrainian</w:t>
      </w:r>
      <w:proofErr w:type="spellEnd"/>
      <w:r w:rsidRPr="001A107B">
        <w:rPr>
          <w:rFonts w:ascii="Arial" w:hAnsi="Arial" w:cs="Arial"/>
        </w:rPr>
        <w:t>.</w:t>
      </w:r>
    </w:p>
    <w:p w:rsidR="00044558" w:rsidRPr="00C05877" w:rsidRDefault="00044558" w:rsidP="003E126C">
      <w:pPr>
        <w:spacing w:after="0"/>
        <w:rPr>
          <w:lang w:val="uk-UA"/>
        </w:rPr>
      </w:pPr>
    </w:p>
    <w:sectPr w:rsidR="00044558" w:rsidRPr="00C05877" w:rsidSect="003E126C">
      <w:pgSz w:w="11906" w:h="16838"/>
      <w:pgMar w:top="1135"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B0ED6"/>
    <w:multiLevelType w:val="multilevel"/>
    <w:tmpl w:val="FF5C19E0"/>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98"/>
    <w:rsid w:val="00001A77"/>
    <w:rsid w:val="000050AF"/>
    <w:rsid w:val="00011B37"/>
    <w:rsid w:val="000147FF"/>
    <w:rsid w:val="00025C44"/>
    <w:rsid w:val="000350B1"/>
    <w:rsid w:val="0003762A"/>
    <w:rsid w:val="00041196"/>
    <w:rsid w:val="00044558"/>
    <w:rsid w:val="00054CB5"/>
    <w:rsid w:val="000604C0"/>
    <w:rsid w:val="00061A56"/>
    <w:rsid w:val="00063BFA"/>
    <w:rsid w:val="00070C1B"/>
    <w:rsid w:val="00071025"/>
    <w:rsid w:val="0007311A"/>
    <w:rsid w:val="0009269B"/>
    <w:rsid w:val="00093C31"/>
    <w:rsid w:val="000966FF"/>
    <w:rsid w:val="00096D8C"/>
    <w:rsid w:val="000C0DCC"/>
    <w:rsid w:val="000C3BE4"/>
    <w:rsid w:val="000D4E56"/>
    <w:rsid w:val="000F3FD7"/>
    <w:rsid w:val="000F4EA1"/>
    <w:rsid w:val="0010150A"/>
    <w:rsid w:val="00101DC2"/>
    <w:rsid w:val="00113D53"/>
    <w:rsid w:val="00115660"/>
    <w:rsid w:val="0012497D"/>
    <w:rsid w:val="00153FD4"/>
    <w:rsid w:val="001612B1"/>
    <w:rsid w:val="001630B7"/>
    <w:rsid w:val="00167E97"/>
    <w:rsid w:val="00175D35"/>
    <w:rsid w:val="00181CAE"/>
    <w:rsid w:val="00183835"/>
    <w:rsid w:val="00187634"/>
    <w:rsid w:val="00190468"/>
    <w:rsid w:val="001D511E"/>
    <w:rsid w:val="001D5B92"/>
    <w:rsid w:val="001E092E"/>
    <w:rsid w:val="001E1EF7"/>
    <w:rsid w:val="001E4A14"/>
    <w:rsid w:val="001F2CD6"/>
    <w:rsid w:val="00206332"/>
    <w:rsid w:val="0022660E"/>
    <w:rsid w:val="00227BB2"/>
    <w:rsid w:val="00232FD6"/>
    <w:rsid w:val="002344A3"/>
    <w:rsid w:val="00236AD8"/>
    <w:rsid w:val="00241521"/>
    <w:rsid w:val="00241984"/>
    <w:rsid w:val="0024401D"/>
    <w:rsid w:val="00252EF9"/>
    <w:rsid w:val="0026012D"/>
    <w:rsid w:val="002A683E"/>
    <w:rsid w:val="002B032E"/>
    <w:rsid w:val="002B069F"/>
    <w:rsid w:val="002C3092"/>
    <w:rsid w:val="002E0A75"/>
    <w:rsid w:val="002E0E06"/>
    <w:rsid w:val="002F0631"/>
    <w:rsid w:val="00302DEB"/>
    <w:rsid w:val="00306461"/>
    <w:rsid w:val="00335B24"/>
    <w:rsid w:val="00340C19"/>
    <w:rsid w:val="00341E21"/>
    <w:rsid w:val="003512C9"/>
    <w:rsid w:val="003536AA"/>
    <w:rsid w:val="003734FF"/>
    <w:rsid w:val="00374B63"/>
    <w:rsid w:val="0039366E"/>
    <w:rsid w:val="003A29CE"/>
    <w:rsid w:val="003B4305"/>
    <w:rsid w:val="003B49E5"/>
    <w:rsid w:val="003C3205"/>
    <w:rsid w:val="003C6194"/>
    <w:rsid w:val="003D10D2"/>
    <w:rsid w:val="003D26B6"/>
    <w:rsid w:val="003D392D"/>
    <w:rsid w:val="003E10A8"/>
    <w:rsid w:val="003E126C"/>
    <w:rsid w:val="003E72E6"/>
    <w:rsid w:val="003F030D"/>
    <w:rsid w:val="003F4AD4"/>
    <w:rsid w:val="003F609B"/>
    <w:rsid w:val="003F7061"/>
    <w:rsid w:val="00420265"/>
    <w:rsid w:val="004220FF"/>
    <w:rsid w:val="0042394F"/>
    <w:rsid w:val="00430AAC"/>
    <w:rsid w:val="0043571D"/>
    <w:rsid w:val="00436442"/>
    <w:rsid w:val="0044269B"/>
    <w:rsid w:val="004461FE"/>
    <w:rsid w:val="00446470"/>
    <w:rsid w:val="0044746D"/>
    <w:rsid w:val="004508BB"/>
    <w:rsid w:val="0045798B"/>
    <w:rsid w:val="00457B72"/>
    <w:rsid w:val="0046322B"/>
    <w:rsid w:val="004738C9"/>
    <w:rsid w:val="00474442"/>
    <w:rsid w:val="004827F5"/>
    <w:rsid w:val="004862CE"/>
    <w:rsid w:val="004B37A8"/>
    <w:rsid w:val="004C1EDD"/>
    <w:rsid w:val="004C7A4E"/>
    <w:rsid w:val="004E1FD5"/>
    <w:rsid w:val="005071A7"/>
    <w:rsid w:val="0053348B"/>
    <w:rsid w:val="005350B5"/>
    <w:rsid w:val="005360D3"/>
    <w:rsid w:val="005438B3"/>
    <w:rsid w:val="00564ACF"/>
    <w:rsid w:val="005743D2"/>
    <w:rsid w:val="00576476"/>
    <w:rsid w:val="0058442C"/>
    <w:rsid w:val="005B0022"/>
    <w:rsid w:val="005B309B"/>
    <w:rsid w:val="005B71E0"/>
    <w:rsid w:val="005D19B9"/>
    <w:rsid w:val="005D2300"/>
    <w:rsid w:val="005F7E60"/>
    <w:rsid w:val="006024EB"/>
    <w:rsid w:val="006069F0"/>
    <w:rsid w:val="0061126E"/>
    <w:rsid w:val="0061152C"/>
    <w:rsid w:val="00613016"/>
    <w:rsid w:val="00643505"/>
    <w:rsid w:val="00665B5B"/>
    <w:rsid w:val="00670CBB"/>
    <w:rsid w:val="00680AAD"/>
    <w:rsid w:val="00680C5F"/>
    <w:rsid w:val="0068283C"/>
    <w:rsid w:val="00690105"/>
    <w:rsid w:val="00696F42"/>
    <w:rsid w:val="006A25D0"/>
    <w:rsid w:val="006B725D"/>
    <w:rsid w:val="006C0512"/>
    <w:rsid w:val="006C325B"/>
    <w:rsid w:val="006D4CF0"/>
    <w:rsid w:val="006E0B12"/>
    <w:rsid w:val="006E1B0F"/>
    <w:rsid w:val="006F6966"/>
    <w:rsid w:val="006F6FB2"/>
    <w:rsid w:val="007024BE"/>
    <w:rsid w:val="0070557C"/>
    <w:rsid w:val="007228D2"/>
    <w:rsid w:val="0073057A"/>
    <w:rsid w:val="007373AC"/>
    <w:rsid w:val="00755416"/>
    <w:rsid w:val="00776BBA"/>
    <w:rsid w:val="0078370C"/>
    <w:rsid w:val="00783F70"/>
    <w:rsid w:val="00790CC0"/>
    <w:rsid w:val="00793ACD"/>
    <w:rsid w:val="007B34C2"/>
    <w:rsid w:val="007C0FAC"/>
    <w:rsid w:val="007C42DA"/>
    <w:rsid w:val="007C5506"/>
    <w:rsid w:val="007F3EA2"/>
    <w:rsid w:val="007F4AE9"/>
    <w:rsid w:val="007F4E5F"/>
    <w:rsid w:val="00800667"/>
    <w:rsid w:val="00806A95"/>
    <w:rsid w:val="00814490"/>
    <w:rsid w:val="00817656"/>
    <w:rsid w:val="00824F8A"/>
    <w:rsid w:val="008358C6"/>
    <w:rsid w:val="00840C64"/>
    <w:rsid w:val="008634E2"/>
    <w:rsid w:val="00866D19"/>
    <w:rsid w:val="00874576"/>
    <w:rsid w:val="00885B1B"/>
    <w:rsid w:val="00890E28"/>
    <w:rsid w:val="008A5626"/>
    <w:rsid w:val="008A66B8"/>
    <w:rsid w:val="008A7BCC"/>
    <w:rsid w:val="008D6C5B"/>
    <w:rsid w:val="008D7334"/>
    <w:rsid w:val="008E04E1"/>
    <w:rsid w:val="008E1D6E"/>
    <w:rsid w:val="008F2020"/>
    <w:rsid w:val="008F6A3E"/>
    <w:rsid w:val="009076EC"/>
    <w:rsid w:val="00917F1E"/>
    <w:rsid w:val="0092223B"/>
    <w:rsid w:val="00926B7C"/>
    <w:rsid w:val="00935851"/>
    <w:rsid w:val="00946E32"/>
    <w:rsid w:val="009531F5"/>
    <w:rsid w:val="00965AE4"/>
    <w:rsid w:val="00965C62"/>
    <w:rsid w:val="009707F3"/>
    <w:rsid w:val="00976FCE"/>
    <w:rsid w:val="00981133"/>
    <w:rsid w:val="00994E12"/>
    <w:rsid w:val="00995CB6"/>
    <w:rsid w:val="009A451E"/>
    <w:rsid w:val="009C61E3"/>
    <w:rsid w:val="009D21AC"/>
    <w:rsid w:val="009D7395"/>
    <w:rsid w:val="009E1554"/>
    <w:rsid w:val="00A01C0E"/>
    <w:rsid w:val="00A05361"/>
    <w:rsid w:val="00A16CD3"/>
    <w:rsid w:val="00A27481"/>
    <w:rsid w:val="00A50431"/>
    <w:rsid w:val="00A77D7B"/>
    <w:rsid w:val="00AA1871"/>
    <w:rsid w:val="00AA3C7C"/>
    <w:rsid w:val="00AA4602"/>
    <w:rsid w:val="00AC15DE"/>
    <w:rsid w:val="00AC5C9E"/>
    <w:rsid w:val="00AE4C31"/>
    <w:rsid w:val="00AF1A5E"/>
    <w:rsid w:val="00B07061"/>
    <w:rsid w:val="00B10684"/>
    <w:rsid w:val="00B2096F"/>
    <w:rsid w:val="00B44D28"/>
    <w:rsid w:val="00B52998"/>
    <w:rsid w:val="00B537A5"/>
    <w:rsid w:val="00B62258"/>
    <w:rsid w:val="00B6335E"/>
    <w:rsid w:val="00B71466"/>
    <w:rsid w:val="00B728D4"/>
    <w:rsid w:val="00B73CC0"/>
    <w:rsid w:val="00B815A2"/>
    <w:rsid w:val="00B82570"/>
    <w:rsid w:val="00BB51C8"/>
    <w:rsid w:val="00BC7D42"/>
    <w:rsid w:val="00BD501F"/>
    <w:rsid w:val="00BE42AF"/>
    <w:rsid w:val="00BE5B52"/>
    <w:rsid w:val="00C05877"/>
    <w:rsid w:val="00C11677"/>
    <w:rsid w:val="00C14764"/>
    <w:rsid w:val="00C236FA"/>
    <w:rsid w:val="00C50911"/>
    <w:rsid w:val="00C53973"/>
    <w:rsid w:val="00C55378"/>
    <w:rsid w:val="00C5658E"/>
    <w:rsid w:val="00C6198B"/>
    <w:rsid w:val="00C67564"/>
    <w:rsid w:val="00C75A40"/>
    <w:rsid w:val="00C81415"/>
    <w:rsid w:val="00C83610"/>
    <w:rsid w:val="00C9452D"/>
    <w:rsid w:val="00C97897"/>
    <w:rsid w:val="00CA007D"/>
    <w:rsid w:val="00CA14AF"/>
    <w:rsid w:val="00CA43DF"/>
    <w:rsid w:val="00CA75D8"/>
    <w:rsid w:val="00CB41B5"/>
    <w:rsid w:val="00CC0991"/>
    <w:rsid w:val="00CD3391"/>
    <w:rsid w:val="00CF427F"/>
    <w:rsid w:val="00CF7FD4"/>
    <w:rsid w:val="00D00098"/>
    <w:rsid w:val="00D07502"/>
    <w:rsid w:val="00D07979"/>
    <w:rsid w:val="00D305D2"/>
    <w:rsid w:val="00D30BFD"/>
    <w:rsid w:val="00D30CCF"/>
    <w:rsid w:val="00D35B69"/>
    <w:rsid w:val="00D62A19"/>
    <w:rsid w:val="00D66619"/>
    <w:rsid w:val="00D705DF"/>
    <w:rsid w:val="00D803E9"/>
    <w:rsid w:val="00D82158"/>
    <w:rsid w:val="00D83048"/>
    <w:rsid w:val="00D927F5"/>
    <w:rsid w:val="00D92D57"/>
    <w:rsid w:val="00DA10D8"/>
    <w:rsid w:val="00DA3A96"/>
    <w:rsid w:val="00DA5FB6"/>
    <w:rsid w:val="00DB3B7C"/>
    <w:rsid w:val="00DE510D"/>
    <w:rsid w:val="00E0090C"/>
    <w:rsid w:val="00E0155D"/>
    <w:rsid w:val="00E07805"/>
    <w:rsid w:val="00E20FCE"/>
    <w:rsid w:val="00E24D7E"/>
    <w:rsid w:val="00E3681D"/>
    <w:rsid w:val="00E40E3E"/>
    <w:rsid w:val="00E479AD"/>
    <w:rsid w:val="00E73910"/>
    <w:rsid w:val="00E8065F"/>
    <w:rsid w:val="00E8091C"/>
    <w:rsid w:val="00E83261"/>
    <w:rsid w:val="00E83745"/>
    <w:rsid w:val="00E87888"/>
    <w:rsid w:val="00EC40AB"/>
    <w:rsid w:val="00ED307C"/>
    <w:rsid w:val="00ED5CB7"/>
    <w:rsid w:val="00F01C6F"/>
    <w:rsid w:val="00F14B91"/>
    <w:rsid w:val="00F208AA"/>
    <w:rsid w:val="00F21EE1"/>
    <w:rsid w:val="00F44C83"/>
    <w:rsid w:val="00F5309E"/>
    <w:rsid w:val="00F57D1D"/>
    <w:rsid w:val="00F60011"/>
    <w:rsid w:val="00F60313"/>
    <w:rsid w:val="00F71660"/>
    <w:rsid w:val="00F75F6B"/>
    <w:rsid w:val="00F85DD3"/>
    <w:rsid w:val="00F86EB1"/>
    <w:rsid w:val="00FA7CB2"/>
    <w:rsid w:val="00FB19D6"/>
    <w:rsid w:val="00FB20B5"/>
    <w:rsid w:val="00FB410C"/>
    <w:rsid w:val="00FB710B"/>
    <w:rsid w:val="00FC1749"/>
    <w:rsid w:val="00FC406B"/>
    <w:rsid w:val="00FC6C08"/>
    <w:rsid w:val="00FD508B"/>
    <w:rsid w:val="00FE2E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77"/>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05877"/>
    <w:pPr>
      <w:spacing w:before="100" w:beforeAutospacing="1" w:after="119"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05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77"/>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05877"/>
    <w:pPr>
      <w:spacing w:before="100" w:beforeAutospacing="1" w:after="119"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05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1472</Words>
  <Characters>840</Characters>
  <Application>Microsoft Office Word</Application>
  <DocSecurity>0</DocSecurity>
  <Lines>7</Lines>
  <Paragraphs>4</Paragraphs>
  <ScaleCrop>false</ScaleCrop>
  <Company>SPecialiST RePack</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Богиня</dc:creator>
  <cp:keywords/>
  <dc:description/>
  <cp:lastModifiedBy>Дом</cp:lastModifiedBy>
  <cp:revision>6</cp:revision>
  <dcterms:created xsi:type="dcterms:W3CDTF">2016-11-28T20:02:00Z</dcterms:created>
  <dcterms:modified xsi:type="dcterms:W3CDTF">2016-12-10T12:10:00Z</dcterms:modified>
</cp:coreProperties>
</file>