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0B" w:rsidRPr="00AE13DC" w:rsidRDefault="00A73E0B" w:rsidP="00A73E0B">
      <w:pPr>
        <w:pStyle w:val="a4"/>
        <w:numPr>
          <w:ilvl w:val="0"/>
          <w:numId w:val="2"/>
        </w:numPr>
        <w:rPr>
          <w:rFonts w:ascii="Arial" w:hAnsi="Arial" w:cs="Arial"/>
          <w:sz w:val="24"/>
          <w:szCs w:val="28"/>
          <w:lang w:val="en-US"/>
        </w:rPr>
      </w:pPr>
      <w:r w:rsidRPr="00AE13DC">
        <w:rPr>
          <w:rFonts w:ascii="Arial" w:hAnsi="Arial" w:cs="Arial"/>
          <w:b/>
          <w:bCs/>
          <w:sz w:val="24"/>
          <w:szCs w:val="28"/>
          <w:lang w:val="en-US"/>
        </w:rPr>
        <w:t>Title of the module</w:t>
      </w:r>
      <w:r w:rsidRPr="00AE13DC">
        <w:rPr>
          <w:rFonts w:ascii="Arial" w:hAnsi="Arial" w:cs="Arial"/>
          <w:bCs/>
          <w:sz w:val="24"/>
          <w:szCs w:val="28"/>
          <w:lang w:val="en-US"/>
        </w:rPr>
        <w:t>:</w:t>
      </w:r>
      <w:r w:rsidRPr="00AE13DC">
        <w:rPr>
          <w:rStyle w:val="apple-converted-space"/>
          <w:rFonts w:ascii="Arial" w:hAnsi="Arial" w:cs="Arial"/>
          <w:color w:val="000000"/>
          <w:sz w:val="24"/>
          <w:szCs w:val="28"/>
          <w:lang w:val="uk-UA"/>
        </w:rPr>
        <w:t xml:space="preserve"> </w:t>
      </w:r>
      <w:r w:rsidRPr="00AE13DC">
        <w:rPr>
          <w:rFonts w:ascii="Arial" w:hAnsi="Arial" w:cs="Arial"/>
          <w:sz w:val="24"/>
          <w:szCs w:val="28"/>
          <w:lang w:val="en-US"/>
        </w:rPr>
        <w:t>National costume and scenic design</w:t>
      </w:r>
    </w:p>
    <w:p w:rsidR="00A73E0B" w:rsidRPr="00AE13DC" w:rsidRDefault="00A73E0B" w:rsidP="00A73E0B">
      <w:pPr>
        <w:pStyle w:val="a4"/>
        <w:numPr>
          <w:ilvl w:val="0"/>
          <w:numId w:val="2"/>
        </w:numPr>
        <w:rPr>
          <w:rFonts w:ascii="Arial" w:hAnsi="Arial" w:cs="Arial"/>
          <w:sz w:val="24"/>
          <w:szCs w:val="28"/>
          <w:lang w:val="en-GB"/>
        </w:rPr>
      </w:pPr>
      <w:r w:rsidRPr="00AE13DC">
        <w:rPr>
          <w:rFonts w:ascii="Arial" w:hAnsi="Arial" w:cs="Arial"/>
          <w:b/>
          <w:bCs/>
          <w:sz w:val="24"/>
          <w:szCs w:val="28"/>
          <w:lang w:val="en-GB"/>
        </w:rPr>
        <w:t xml:space="preserve">Code </w:t>
      </w:r>
      <w:r w:rsidRPr="00AE13DC">
        <w:rPr>
          <w:rFonts w:ascii="Arial" w:hAnsi="Arial" w:cs="Arial"/>
          <w:b/>
          <w:bCs/>
          <w:sz w:val="24"/>
          <w:szCs w:val="28"/>
          <w:lang w:val="en-US"/>
        </w:rPr>
        <w:t xml:space="preserve">of the </w:t>
      </w:r>
      <w:r w:rsidRPr="00AE13DC">
        <w:rPr>
          <w:rFonts w:ascii="Arial" w:hAnsi="Arial" w:cs="Arial"/>
          <w:b/>
          <w:bCs/>
          <w:sz w:val="24"/>
          <w:szCs w:val="28"/>
          <w:lang w:val="en-GB"/>
        </w:rPr>
        <w:t>module</w:t>
      </w:r>
      <w:r w:rsidRPr="00AE13DC">
        <w:rPr>
          <w:rFonts w:ascii="Arial" w:hAnsi="Arial" w:cs="Arial"/>
          <w:bCs/>
          <w:sz w:val="24"/>
          <w:szCs w:val="28"/>
          <w:lang w:val="en-GB"/>
        </w:rPr>
        <w:t>:</w:t>
      </w:r>
      <w:r w:rsidRPr="00AE13DC">
        <w:rPr>
          <w:rStyle w:val="apple-converted-space"/>
          <w:rFonts w:ascii="Arial" w:hAnsi="Arial" w:cs="Arial"/>
          <w:color w:val="000000"/>
          <w:sz w:val="24"/>
          <w:szCs w:val="28"/>
          <w:lang w:val="uk-UA"/>
        </w:rPr>
        <w:t xml:space="preserve"> </w:t>
      </w:r>
      <w:r w:rsidRPr="00AE13DC">
        <w:rPr>
          <w:rFonts w:ascii="Arial" w:hAnsi="Arial" w:cs="Arial"/>
          <w:sz w:val="24"/>
          <w:szCs w:val="28"/>
          <w:lang w:val="en-GB"/>
        </w:rPr>
        <w:t>HHC_</w:t>
      </w:r>
      <w:r w:rsidR="00AE13DC">
        <w:rPr>
          <w:rFonts w:ascii="Arial" w:hAnsi="Arial" w:cs="Arial"/>
          <w:sz w:val="24"/>
          <w:szCs w:val="28"/>
          <w:lang w:val="uk-UA"/>
        </w:rPr>
        <w:t>014</w:t>
      </w:r>
      <w:r w:rsidRPr="00AE13DC">
        <w:rPr>
          <w:rFonts w:ascii="Arial" w:hAnsi="Arial" w:cs="Arial"/>
          <w:sz w:val="24"/>
          <w:szCs w:val="28"/>
          <w:lang w:val="en-GB"/>
        </w:rPr>
        <w:t>_</w:t>
      </w:r>
      <w:r w:rsidR="00AE13DC">
        <w:rPr>
          <w:rFonts w:ascii="Arial" w:hAnsi="Arial" w:cs="Arial"/>
          <w:sz w:val="24"/>
          <w:szCs w:val="28"/>
          <w:lang w:val="uk-UA"/>
        </w:rPr>
        <w:t>1.2</w:t>
      </w:r>
      <w:r w:rsidRPr="00AE13DC">
        <w:rPr>
          <w:rFonts w:ascii="Arial" w:hAnsi="Arial" w:cs="Arial"/>
          <w:sz w:val="24"/>
          <w:szCs w:val="28"/>
          <w:lang w:val="en-GB"/>
        </w:rPr>
        <w:t>.10_</w:t>
      </w:r>
      <w:r w:rsidR="00AE13DC">
        <w:rPr>
          <w:rFonts w:ascii="Arial" w:hAnsi="Arial" w:cs="Arial"/>
          <w:sz w:val="24"/>
          <w:szCs w:val="28"/>
          <w:lang w:val="uk-UA"/>
        </w:rPr>
        <w:t>3</w:t>
      </w:r>
    </w:p>
    <w:p w:rsidR="00A73E0B" w:rsidRPr="00AE13DC" w:rsidRDefault="00A73E0B" w:rsidP="00A73E0B">
      <w:pPr>
        <w:pStyle w:val="a4"/>
        <w:numPr>
          <w:ilvl w:val="0"/>
          <w:numId w:val="2"/>
        </w:numPr>
        <w:rPr>
          <w:rFonts w:ascii="Arial" w:hAnsi="Arial" w:cs="Arial"/>
          <w:sz w:val="24"/>
          <w:szCs w:val="28"/>
          <w:lang w:val="en-GB"/>
        </w:rPr>
      </w:pPr>
      <w:r w:rsidRPr="00AE13DC">
        <w:rPr>
          <w:rFonts w:ascii="Arial" w:hAnsi="Arial" w:cs="Arial"/>
          <w:b/>
          <w:bCs/>
          <w:sz w:val="24"/>
          <w:szCs w:val="28"/>
          <w:lang w:val="en-GB"/>
        </w:rPr>
        <w:t>Type of the module :</w:t>
      </w:r>
      <w:r w:rsidRPr="00AE13DC">
        <w:rPr>
          <w:rStyle w:val="apple-converted-space"/>
          <w:rFonts w:ascii="Arial" w:hAnsi="Arial" w:cs="Arial"/>
          <w:color w:val="000000"/>
          <w:sz w:val="24"/>
          <w:szCs w:val="28"/>
          <w:lang w:val="en-GB"/>
        </w:rPr>
        <w:t xml:space="preserve"> </w:t>
      </w:r>
      <w:r w:rsidRPr="00AE13DC">
        <w:rPr>
          <w:rFonts w:ascii="Arial" w:hAnsi="Arial" w:cs="Arial"/>
          <w:sz w:val="24"/>
          <w:szCs w:val="28"/>
          <w:lang w:val="en-GB"/>
        </w:rPr>
        <w:t>mandatory</w:t>
      </w:r>
    </w:p>
    <w:p w:rsidR="00A73E0B" w:rsidRPr="00AE13DC" w:rsidRDefault="00A73E0B" w:rsidP="00A73E0B">
      <w:pPr>
        <w:pStyle w:val="a4"/>
        <w:numPr>
          <w:ilvl w:val="0"/>
          <w:numId w:val="2"/>
        </w:numPr>
        <w:rPr>
          <w:rFonts w:ascii="Arial" w:hAnsi="Arial" w:cs="Arial"/>
          <w:sz w:val="24"/>
          <w:szCs w:val="28"/>
          <w:lang w:val="en-GB"/>
        </w:rPr>
      </w:pPr>
      <w:r w:rsidRPr="00AE13DC">
        <w:rPr>
          <w:rFonts w:ascii="Arial" w:hAnsi="Arial" w:cs="Arial"/>
          <w:b/>
          <w:bCs/>
          <w:sz w:val="24"/>
          <w:szCs w:val="28"/>
          <w:lang w:val="en-GB"/>
        </w:rPr>
        <w:t>Semester</w:t>
      </w:r>
      <w:r w:rsidRPr="00AE13DC">
        <w:rPr>
          <w:rFonts w:ascii="Arial" w:hAnsi="Arial" w:cs="Arial"/>
          <w:bCs/>
          <w:sz w:val="24"/>
          <w:szCs w:val="28"/>
          <w:lang w:val="en-GB"/>
        </w:rPr>
        <w:t>:</w:t>
      </w:r>
      <w:r w:rsidRPr="00AE13DC">
        <w:rPr>
          <w:rStyle w:val="apple-converted-space"/>
          <w:rFonts w:ascii="Arial" w:hAnsi="Arial" w:cs="Arial"/>
          <w:color w:val="000000"/>
          <w:sz w:val="24"/>
          <w:szCs w:val="28"/>
          <w:lang w:val="en-GB"/>
        </w:rPr>
        <w:t xml:space="preserve"> </w:t>
      </w:r>
      <w:r w:rsidR="00AE13DC">
        <w:rPr>
          <w:rFonts w:ascii="Arial" w:hAnsi="Arial" w:cs="Arial"/>
          <w:sz w:val="24"/>
          <w:szCs w:val="28"/>
          <w:lang w:val="uk-UA"/>
        </w:rPr>
        <w:t>8</w:t>
      </w:r>
    </w:p>
    <w:p w:rsidR="00A73E0B" w:rsidRPr="00AE13DC" w:rsidRDefault="00A73E0B" w:rsidP="00A73E0B">
      <w:pPr>
        <w:pStyle w:val="a4"/>
        <w:numPr>
          <w:ilvl w:val="0"/>
          <w:numId w:val="2"/>
        </w:numPr>
        <w:rPr>
          <w:rFonts w:ascii="Arial" w:hAnsi="Arial" w:cs="Arial"/>
          <w:sz w:val="24"/>
          <w:szCs w:val="28"/>
          <w:lang w:val="en-US"/>
        </w:rPr>
      </w:pPr>
      <w:r w:rsidRPr="00AE13DC">
        <w:rPr>
          <w:rFonts w:ascii="Arial" w:hAnsi="Arial" w:cs="Arial"/>
          <w:b/>
          <w:bCs/>
          <w:sz w:val="24"/>
          <w:szCs w:val="28"/>
          <w:lang w:val="en-US"/>
        </w:rPr>
        <w:t>Volume of the module</w:t>
      </w:r>
      <w:r w:rsidRPr="00AE13DC">
        <w:rPr>
          <w:rFonts w:ascii="Arial" w:hAnsi="Arial" w:cs="Arial"/>
          <w:bCs/>
          <w:sz w:val="24"/>
          <w:szCs w:val="28"/>
          <w:lang w:val="en-US"/>
        </w:rPr>
        <w:t xml:space="preserve">: </w:t>
      </w:r>
      <w:r w:rsidRPr="00AE13DC">
        <w:rPr>
          <w:rFonts w:ascii="Arial" w:hAnsi="Arial" w:cs="Arial"/>
          <w:sz w:val="24"/>
          <w:szCs w:val="28"/>
          <w:lang w:val="en-US"/>
        </w:rPr>
        <w:t xml:space="preserve">total number of hours – </w:t>
      </w:r>
      <w:r w:rsidR="00AE13DC">
        <w:rPr>
          <w:rFonts w:ascii="Arial" w:hAnsi="Arial" w:cs="Arial"/>
          <w:sz w:val="24"/>
          <w:szCs w:val="28"/>
          <w:lang w:val="uk-UA"/>
        </w:rPr>
        <w:t>90</w:t>
      </w:r>
      <w:r w:rsidRPr="00AE13DC">
        <w:rPr>
          <w:rFonts w:ascii="Arial" w:hAnsi="Arial" w:cs="Arial"/>
          <w:sz w:val="24"/>
          <w:szCs w:val="28"/>
          <w:lang w:val="en-US"/>
        </w:rPr>
        <w:t xml:space="preserve"> (ECTS credits – </w:t>
      </w:r>
      <w:r w:rsidR="00AE13DC">
        <w:rPr>
          <w:rFonts w:ascii="Arial" w:hAnsi="Arial" w:cs="Arial"/>
          <w:sz w:val="24"/>
          <w:szCs w:val="28"/>
          <w:lang w:val="uk-UA"/>
        </w:rPr>
        <w:t>3</w:t>
      </w:r>
      <w:r w:rsidRPr="00AE13DC">
        <w:rPr>
          <w:rFonts w:ascii="Arial" w:hAnsi="Arial" w:cs="Arial"/>
          <w:sz w:val="24"/>
          <w:szCs w:val="28"/>
          <w:lang w:val="en-US"/>
        </w:rPr>
        <w:t xml:space="preserve">) contact hours – </w:t>
      </w:r>
      <w:r w:rsidR="00AE13DC">
        <w:rPr>
          <w:rFonts w:ascii="Arial" w:hAnsi="Arial" w:cs="Arial"/>
          <w:sz w:val="24"/>
          <w:szCs w:val="28"/>
          <w:lang w:val="uk-UA"/>
        </w:rPr>
        <w:t>46</w:t>
      </w:r>
      <w:r w:rsidRPr="00AE13DC">
        <w:rPr>
          <w:rFonts w:ascii="Arial" w:hAnsi="Arial" w:cs="Arial"/>
          <w:sz w:val="24"/>
          <w:szCs w:val="28"/>
          <w:lang w:val="en-US"/>
        </w:rPr>
        <w:t xml:space="preserve"> (lectures – </w:t>
      </w:r>
      <w:r w:rsidR="00AE13DC">
        <w:rPr>
          <w:rFonts w:ascii="Arial" w:hAnsi="Arial" w:cs="Arial"/>
          <w:sz w:val="24"/>
          <w:szCs w:val="28"/>
          <w:lang w:val="uk-UA"/>
        </w:rPr>
        <w:t>2</w:t>
      </w:r>
      <w:r w:rsidRPr="00AE13DC">
        <w:rPr>
          <w:rFonts w:ascii="Arial" w:hAnsi="Arial" w:cs="Arial"/>
          <w:sz w:val="24"/>
          <w:szCs w:val="28"/>
          <w:lang w:val="en-US"/>
        </w:rPr>
        <w:t xml:space="preserve">, laboratory classes – </w:t>
      </w:r>
      <w:r w:rsidR="00AE13DC">
        <w:rPr>
          <w:rFonts w:ascii="Arial" w:hAnsi="Arial" w:cs="Arial"/>
          <w:sz w:val="24"/>
          <w:szCs w:val="28"/>
          <w:lang w:val="uk-UA"/>
        </w:rPr>
        <w:t>44</w:t>
      </w:r>
      <w:r w:rsidRPr="00AE13DC">
        <w:rPr>
          <w:rFonts w:ascii="Arial" w:hAnsi="Arial" w:cs="Arial"/>
          <w:sz w:val="24"/>
          <w:szCs w:val="28"/>
          <w:lang w:val="en-US"/>
        </w:rPr>
        <w:t>)</w:t>
      </w:r>
    </w:p>
    <w:p w:rsidR="00A73E0B" w:rsidRPr="00AE13DC" w:rsidRDefault="00A73E0B" w:rsidP="00A73E0B">
      <w:pPr>
        <w:pStyle w:val="a4"/>
        <w:numPr>
          <w:ilvl w:val="0"/>
          <w:numId w:val="2"/>
        </w:numPr>
        <w:rPr>
          <w:rFonts w:ascii="Arial" w:hAnsi="Arial" w:cs="Arial"/>
          <w:sz w:val="24"/>
          <w:szCs w:val="28"/>
          <w:lang w:val="en-US"/>
        </w:rPr>
      </w:pPr>
      <w:r w:rsidRPr="00AE13DC">
        <w:rPr>
          <w:rFonts w:ascii="Arial" w:hAnsi="Arial" w:cs="Arial"/>
          <w:b/>
          <w:bCs/>
          <w:sz w:val="24"/>
          <w:szCs w:val="28"/>
          <w:lang w:val="en-US"/>
        </w:rPr>
        <w:t>Lecturer</w:t>
      </w:r>
      <w:r w:rsidRPr="00AE13DC">
        <w:rPr>
          <w:rFonts w:ascii="Arial" w:hAnsi="Arial" w:cs="Arial"/>
          <w:bCs/>
          <w:sz w:val="24"/>
          <w:szCs w:val="28"/>
          <w:lang w:val="en-US"/>
        </w:rPr>
        <w:t>:</w:t>
      </w:r>
      <w:r w:rsidRPr="00AE13DC">
        <w:rPr>
          <w:rStyle w:val="apple-converted-space"/>
          <w:rFonts w:ascii="Arial" w:hAnsi="Arial" w:cs="Arial"/>
          <w:color w:val="000000"/>
          <w:sz w:val="24"/>
          <w:szCs w:val="28"/>
          <w:lang w:val="en-US"/>
        </w:rPr>
        <w:t xml:space="preserve"> </w:t>
      </w:r>
      <w:proofErr w:type="spellStart"/>
      <w:r w:rsidRPr="00AE13DC">
        <w:rPr>
          <w:rFonts w:ascii="Arial" w:hAnsi="Arial" w:cs="Arial"/>
          <w:sz w:val="24"/>
          <w:szCs w:val="28"/>
          <w:lang w:val="en-US"/>
        </w:rPr>
        <w:t>Gekaliuk</w:t>
      </w:r>
      <w:proofErr w:type="spellEnd"/>
      <w:r w:rsidRPr="00AE13DC">
        <w:rPr>
          <w:rFonts w:ascii="Arial" w:hAnsi="Arial" w:cs="Arial"/>
          <w:sz w:val="24"/>
          <w:szCs w:val="28"/>
          <w:lang w:val="en-US"/>
        </w:rPr>
        <w:t xml:space="preserve"> </w:t>
      </w:r>
      <w:proofErr w:type="spellStart"/>
      <w:r w:rsidRPr="00AE13DC">
        <w:rPr>
          <w:rFonts w:ascii="Arial" w:hAnsi="Arial" w:cs="Arial"/>
          <w:sz w:val="24"/>
          <w:szCs w:val="28"/>
          <w:lang w:val="en-US"/>
        </w:rPr>
        <w:t>Liudmyla</w:t>
      </w:r>
      <w:proofErr w:type="spellEnd"/>
      <w:r w:rsidRPr="00AE13DC">
        <w:rPr>
          <w:rFonts w:ascii="Arial" w:hAnsi="Arial" w:cs="Arial"/>
          <w:sz w:val="24"/>
          <w:szCs w:val="28"/>
        </w:rPr>
        <w:t xml:space="preserve"> </w:t>
      </w:r>
      <w:proofErr w:type="spellStart"/>
      <w:r w:rsidRPr="00AE13DC">
        <w:rPr>
          <w:rFonts w:ascii="Arial" w:hAnsi="Arial" w:cs="Arial"/>
          <w:sz w:val="24"/>
          <w:szCs w:val="28"/>
          <w:lang w:val="en-US"/>
        </w:rPr>
        <w:t>Yuriivna</w:t>
      </w:r>
      <w:bookmarkStart w:id="0" w:name="_GoBack"/>
      <w:bookmarkEnd w:id="0"/>
      <w:proofErr w:type="spellEnd"/>
    </w:p>
    <w:p w:rsidR="00A73E0B" w:rsidRPr="00AE13DC" w:rsidRDefault="00A73E0B" w:rsidP="00A73E0B">
      <w:pPr>
        <w:pStyle w:val="a4"/>
        <w:numPr>
          <w:ilvl w:val="0"/>
          <w:numId w:val="2"/>
        </w:numPr>
        <w:rPr>
          <w:rFonts w:ascii="Arial" w:hAnsi="Arial" w:cs="Arial"/>
          <w:sz w:val="24"/>
          <w:szCs w:val="28"/>
          <w:lang w:val="en-US"/>
        </w:rPr>
      </w:pPr>
      <w:r w:rsidRPr="00AE13DC">
        <w:rPr>
          <w:rFonts w:ascii="Arial" w:hAnsi="Arial" w:cs="Arial"/>
          <w:b/>
          <w:bCs/>
          <w:sz w:val="24"/>
          <w:szCs w:val="28"/>
          <w:lang w:val="en-US"/>
        </w:rPr>
        <w:t>Learning Outcomes</w:t>
      </w:r>
      <w:r w:rsidRPr="00AE13DC">
        <w:rPr>
          <w:rFonts w:ascii="Arial" w:hAnsi="Arial" w:cs="Arial"/>
          <w:bCs/>
          <w:sz w:val="24"/>
          <w:szCs w:val="28"/>
          <w:lang w:val="en-US"/>
        </w:rPr>
        <w:t>:</w:t>
      </w:r>
    </w:p>
    <w:p w:rsidR="00A73E0B" w:rsidRPr="00AE13DC" w:rsidRDefault="00A73E0B" w:rsidP="00A73E0B">
      <w:pPr>
        <w:pStyle w:val="a4"/>
        <w:ind w:firstLine="567"/>
        <w:rPr>
          <w:rFonts w:ascii="Arial" w:hAnsi="Arial" w:cs="Arial"/>
          <w:b/>
          <w:bCs/>
          <w:sz w:val="24"/>
          <w:szCs w:val="28"/>
          <w:lang w:val="uk-UA"/>
        </w:rPr>
      </w:pPr>
      <w:r w:rsidRPr="00AE13DC">
        <w:rPr>
          <w:rFonts w:ascii="Arial" w:hAnsi="Arial" w:cs="Arial"/>
          <w:sz w:val="24"/>
          <w:szCs w:val="28"/>
          <w:lang w:val="en-US"/>
        </w:rPr>
        <w:t>As a result of the module the student</w:t>
      </w:r>
      <w:r w:rsidRPr="00AE13DC">
        <w:rPr>
          <w:rStyle w:val="apple-converted-space"/>
          <w:rFonts w:ascii="Arial" w:hAnsi="Arial" w:cs="Arial"/>
          <w:color w:val="000000"/>
          <w:sz w:val="24"/>
          <w:szCs w:val="28"/>
          <w:lang w:val="en-US"/>
        </w:rPr>
        <w:t xml:space="preserve"> </w:t>
      </w:r>
      <w:r w:rsidRPr="00AE13DC">
        <w:rPr>
          <w:rFonts w:ascii="Arial" w:hAnsi="Arial" w:cs="Arial"/>
          <w:b/>
          <w:bCs/>
          <w:sz w:val="24"/>
          <w:szCs w:val="28"/>
          <w:lang w:val="en-US"/>
        </w:rPr>
        <w:t xml:space="preserve">must: </w:t>
      </w:r>
    </w:p>
    <w:p w:rsidR="00A73E0B" w:rsidRPr="00AE13DC" w:rsidRDefault="00A73E0B" w:rsidP="00A73E0B">
      <w:pPr>
        <w:pStyle w:val="a4"/>
        <w:ind w:firstLine="567"/>
        <w:rPr>
          <w:rFonts w:ascii="Arial" w:hAnsi="Arial" w:cs="Arial"/>
          <w:sz w:val="24"/>
          <w:szCs w:val="28"/>
          <w:lang w:val="en-US"/>
        </w:rPr>
      </w:pPr>
      <w:r w:rsidRPr="00AE13DC">
        <w:rPr>
          <w:rFonts w:ascii="Arial" w:hAnsi="Arial" w:cs="Arial"/>
          <w:b/>
          <w:bCs/>
          <w:sz w:val="24"/>
          <w:szCs w:val="28"/>
          <w:lang w:val="en-US"/>
        </w:rPr>
        <w:t>to know:</w:t>
      </w:r>
      <w:r w:rsidRPr="00AE13DC">
        <w:rPr>
          <w:rFonts w:ascii="Arial" w:hAnsi="Arial" w:cs="Arial"/>
          <w:b/>
          <w:bCs/>
          <w:sz w:val="24"/>
          <w:szCs w:val="28"/>
          <w:lang w:val="uk-UA"/>
        </w:rPr>
        <w:t xml:space="preserve"> </w:t>
      </w:r>
      <w:r w:rsidRPr="00AE13DC">
        <w:rPr>
          <w:rFonts w:ascii="Arial" w:hAnsi="Arial" w:cs="Arial"/>
          <w:sz w:val="24"/>
          <w:szCs w:val="28"/>
          <w:lang w:val="en-US"/>
        </w:rPr>
        <w:t>history of rise of wear and costume, national peculiarities of costumes of people of the world and regional peculiarities of the Ukrainian national wear, stage architecture, specific of sceneries, properties, requisites production</w:t>
      </w:r>
    </w:p>
    <w:p w:rsidR="00A73E0B" w:rsidRPr="00AE13DC" w:rsidRDefault="00A73E0B" w:rsidP="00A73E0B">
      <w:pPr>
        <w:pStyle w:val="a4"/>
        <w:ind w:firstLine="567"/>
        <w:rPr>
          <w:rFonts w:ascii="Arial" w:hAnsi="Arial" w:cs="Arial"/>
          <w:sz w:val="24"/>
          <w:szCs w:val="28"/>
          <w:lang w:val="en-US"/>
        </w:rPr>
      </w:pPr>
      <w:r w:rsidRPr="00AE13DC">
        <w:rPr>
          <w:rFonts w:ascii="Arial" w:hAnsi="Arial" w:cs="Arial"/>
          <w:b/>
          <w:bCs/>
          <w:sz w:val="24"/>
          <w:szCs w:val="28"/>
          <w:lang w:val="en-US"/>
        </w:rPr>
        <w:t>able to:</w:t>
      </w:r>
      <w:r w:rsidRPr="00AE13DC">
        <w:rPr>
          <w:rFonts w:ascii="Arial" w:hAnsi="Arial" w:cs="Arial"/>
          <w:sz w:val="24"/>
          <w:szCs w:val="28"/>
          <w:lang w:val="en-US"/>
        </w:rPr>
        <w:t xml:space="preserve"> characterize national peculiarities of costumes of people of the world and regional peculiarities of the Ukrainian national wear, stage architecture, specific of sceneries, properties, requisites production</w:t>
      </w:r>
    </w:p>
    <w:p w:rsidR="00A73E0B" w:rsidRPr="00AE13DC" w:rsidRDefault="00A73E0B" w:rsidP="00A73E0B">
      <w:pPr>
        <w:pStyle w:val="a4"/>
        <w:numPr>
          <w:ilvl w:val="0"/>
          <w:numId w:val="2"/>
        </w:numPr>
        <w:rPr>
          <w:rFonts w:ascii="Arial" w:hAnsi="Arial" w:cs="Arial"/>
          <w:sz w:val="24"/>
          <w:szCs w:val="28"/>
          <w:lang w:val="en-US"/>
        </w:rPr>
      </w:pPr>
      <w:r w:rsidRPr="00AE13DC">
        <w:rPr>
          <w:rFonts w:ascii="Arial" w:hAnsi="Arial" w:cs="Arial"/>
          <w:b/>
          <w:sz w:val="24"/>
          <w:szCs w:val="28"/>
          <w:lang w:val="en-US"/>
        </w:rPr>
        <w:t>Method of training:</w:t>
      </w:r>
      <w:r w:rsidRPr="00AE13DC">
        <w:rPr>
          <w:rStyle w:val="apple-converted-space"/>
          <w:rFonts w:ascii="Arial" w:hAnsi="Arial" w:cs="Arial"/>
          <w:color w:val="000000"/>
          <w:sz w:val="24"/>
          <w:szCs w:val="28"/>
          <w:lang w:val="en-US"/>
        </w:rPr>
        <w:t xml:space="preserve"> </w:t>
      </w:r>
      <w:r w:rsidRPr="00AE13DC">
        <w:rPr>
          <w:rFonts w:ascii="Arial" w:hAnsi="Arial" w:cs="Arial"/>
          <w:sz w:val="24"/>
          <w:szCs w:val="28"/>
          <w:lang w:val="en-US"/>
        </w:rPr>
        <w:t>classroom lessons</w:t>
      </w:r>
    </w:p>
    <w:p w:rsidR="00A73E0B" w:rsidRPr="00AE13DC" w:rsidRDefault="00A73E0B" w:rsidP="00A73E0B">
      <w:pPr>
        <w:pStyle w:val="a4"/>
        <w:numPr>
          <w:ilvl w:val="0"/>
          <w:numId w:val="2"/>
        </w:numPr>
        <w:rPr>
          <w:rFonts w:ascii="Arial" w:hAnsi="Arial" w:cs="Arial"/>
          <w:b/>
          <w:sz w:val="24"/>
          <w:szCs w:val="28"/>
          <w:lang w:val="en-GB"/>
        </w:rPr>
      </w:pPr>
      <w:r w:rsidRPr="00AE13DC">
        <w:rPr>
          <w:rFonts w:ascii="Arial" w:hAnsi="Arial" w:cs="Arial"/>
          <w:b/>
          <w:sz w:val="24"/>
          <w:szCs w:val="28"/>
          <w:lang w:val="en-US"/>
        </w:rPr>
        <w:t>Required necessity of previous and related modules are:</w:t>
      </w:r>
    </w:p>
    <w:p w:rsidR="00A73E0B" w:rsidRPr="00AE13DC" w:rsidRDefault="00A73E0B" w:rsidP="00A73E0B">
      <w:pPr>
        <w:pStyle w:val="a4"/>
        <w:ind w:firstLine="567"/>
        <w:rPr>
          <w:rFonts w:ascii="Arial" w:hAnsi="Arial" w:cs="Arial"/>
          <w:b/>
          <w:sz w:val="24"/>
          <w:szCs w:val="28"/>
          <w:lang w:val="en-US"/>
        </w:rPr>
      </w:pPr>
      <w:r w:rsidRPr="00AE13DC">
        <w:rPr>
          <w:rFonts w:ascii="Arial" w:hAnsi="Arial" w:cs="Arial"/>
          <w:sz w:val="24"/>
          <w:szCs w:val="28"/>
          <w:lang w:val="en-GB"/>
        </w:rPr>
        <w:t>History of choreography art, Choreographer art</w:t>
      </w:r>
      <w:r w:rsidRPr="00AE13DC">
        <w:rPr>
          <w:rFonts w:ascii="Arial" w:hAnsi="Arial" w:cs="Arial"/>
          <w:sz w:val="24"/>
          <w:szCs w:val="28"/>
          <w:lang w:val="uk-UA"/>
        </w:rPr>
        <w:t xml:space="preserve">, </w:t>
      </w:r>
      <w:r w:rsidRPr="00AE13DC">
        <w:rPr>
          <w:rFonts w:ascii="Arial" w:hAnsi="Arial" w:cs="Arial"/>
          <w:spacing w:val="-5"/>
          <w:sz w:val="24"/>
          <w:szCs w:val="28"/>
          <w:lang w:val="en-US"/>
        </w:rPr>
        <w:t>Theory and methodology of national stage dancing</w:t>
      </w:r>
      <w:r w:rsidRPr="00AE13DC">
        <w:rPr>
          <w:rFonts w:ascii="Arial" w:hAnsi="Arial" w:cs="Arial"/>
          <w:spacing w:val="-5"/>
          <w:sz w:val="24"/>
          <w:szCs w:val="28"/>
          <w:lang w:val="uk-UA"/>
        </w:rPr>
        <w:t xml:space="preserve">, </w:t>
      </w:r>
      <w:r w:rsidRPr="00AE13DC">
        <w:rPr>
          <w:rFonts w:ascii="Arial" w:hAnsi="Arial" w:cs="Arial"/>
          <w:spacing w:val="-5"/>
          <w:sz w:val="24"/>
          <w:szCs w:val="28"/>
          <w:lang w:val="en-US"/>
        </w:rPr>
        <w:t>Theory and methodology of Ukrainian national dancing</w:t>
      </w:r>
      <w:r w:rsidRPr="00AE13DC">
        <w:rPr>
          <w:rFonts w:ascii="Arial" w:hAnsi="Arial" w:cs="Arial"/>
          <w:spacing w:val="-5"/>
          <w:sz w:val="24"/>
          <w:szCs w:val="28"/>
          <w:lang w:val="uk-UA"/>
        </w:rPr>
        <w:t xml:space="preserve">, </w:t>
      </w:r>
      <w:r w:rsidRPr="00AE13DC">
        <w:rPr>
          <w:rFonts w:ascii="Arial" w:hAnsi="Arial" w:cs="Arial"/>
          <w:sz w:val="24"/>
          <w:szCs w:val="28"/>
          <w:lang w:val="en-US"/>
        </w:rPr>
        <w:t>Ethnology and choreography folklore of Ukraine</w:t>
      </w:r>
      <w:r w:rsidRPr="00AE13DC">
        <w:rPr>
          <w:rFonts w:ascii="Arial" w:hAnsi="Arial" w:cs="Arial"/>
          <w:sz w:val="24"/>
          <w:szCs w:val="28"/>
          <w:lang w:val="uk-UA"/>
        </w:rPr>
        <w:t xml:space="preserve">, </w:t>
      </w:r>
      <w:proofErr w:type="spellStart"/>
      <w:r w:rsidRPr="00AE13DC">
        <w:rPr>
          <w:rFonts w:ascii="Arial" w:hAnsi="Arial" w:cs="Arial"/>
          <w:sz w:val="24"/>
          <w:szCs w:val="28"/>
          <w:lang w:val="en-US"/>
        </w:rPr>
        <w:t>CultureScience</w:t>
      </w:r>
      <w:proofErr w:type="spellEnd"/>
      <w:r w:rsidRPr="00AE13DC">
        <w:rPr>
          <w:rFonts w:ascii="Arial" w:hAnsi="Arial" w:cs="Arial"/>
          <w:sz w:val="24"/>
          <w:szCs w:val="28"/>
          <w:lang w:val="uk-UA"/>
        </w:rPr>
        <w:t xml:space="preserve">, </w:t>
      </w:r>
      <w:r w:rsidRPr="00AE13DC">
        <w:rPr>
          <w:rFonts w:ascii="Arial" w:hAnsi="Arial" w:cs="Arial"/>
          <w:spacing w:val="-5"/>
          <w:sz w:val="24"/>
          <w:szCs w:val="28"/>
          <w:lang w:val="en-US"/>
        </w:rPr>
        <w:t>Make-up</w:t>
      </w:r>
    </w:p>
    <w:p w:rsidR="00A73E0B" w:rsidRPr="00AE13DC" w:rsidRDefault="00A73E0B" w:rsidP="00A73E0B">
      <w:pPr>
        <w:pStyle w:val="a4"/>
        <w:numPr>
          <w:ilvl w:val="0"/>
          <w:numId w:val="2"/>
        </w:numPr>
        <w:ind w:left="0" w:firstLine="567"/>
        <w:rPr>
          <w:rFonts w:ascii="Arial" w:hAnsi="Arial" w:cs="Arial"/>
          <w:sz w:val="24"/>
          <w:szCs w:val="28"/>
          <w:lang w:val="en-US"/>
        </w:rPr>
      </w:pPr>
      <w:r w:rsidRPr="00AE13DC">
        <w:rPr>
          <w:rFonts w:ascii="Arial" w:hAnsi="Arial" w:cs="Arial"/>
          <w:b/>
          <w:sz w:val="24"/>
          <w:szCs w:val="28"/>
          <w:lang w:val="en-US"/>
        </w:rPr>
        <w:t xml:space="preserve">Contents of the module: </w:t>
      </w:r>
      <w:r w:rsidRPr="00AE13DC">
        <w:rPr>
          <w:rFonts w:ascii="Arial" w:hAnsi="Arial" w:cs="Arial"/>
          <w:sz w:val="24"/>
          <w:szCs w:val="28"/>
          <w:lang w:val="en-US"/>
        </w:rPr>
        <w:t>Subject “National costume and scenic design” opens the necessity of artistic design of dancing performance and choreography play, acquaint students with a history of rise of wear and costume, national peculiarities of costumes of people of the world and regional peculiarities of the Ukrainian national wear. Task of the course: to acquaint with the history of a costume rise; to characterize costumes of people of the world in different historical epochs (Ancient Egypt, Rome, Byzantine Empire, Arabic East, India, Japan, China etc.); to analyze historical development of West-European costume (5–7 century); to determine regional differences of costumes of Ukraine; to investigate importance of decorations, properties and requisites for a scenic form of a dancing performance.</w:t>
      </w:r>
    </w:p>
    <w:p w:rsidR="00A73E0B" w:rsidRPr="00AE13DC" w:rsidRDefault="00A73E0B" w:rsidP="00A73E0B">
      <w:pPr>
        <w:pStyle w:val="a4"/>
        <w:ind w:firstLine="567"/>
        <w:rPr>
          <w:rFonts w:ascii="Arial" w:hAnsi="Arial" w:cs="Arial"/>
          <w:b/>
          <w:sz w:val="24"/>
          <w:szCs w:val="28"/>
        </w:rPr>
      </w:pPr>
      <w:r w:rsidRPr="00AE13DC">
        <w:rPr>
          <w:rFonts w:ascii="Arial" w:hAnsi="Arial" w:cs="Arial"/>
          <w:b/>
          <w:sz w:val="24"/>
          <w:szCs w:val="28"/>
          <w:lang w:val="uk-UA"/>
        </w:rPr>
        <w:t xml:space="preserve">11. </w:t>
      </w:r>
      <w:r w:rsidRPr="00AE13DC">
        <w:rPr>
          <w:rFonts w:ascii="Arial" w:hAnsi="Arial" w:cs="Arial"/>
          <w:b/>
          <w:sz w:val="24"/>
          <w:szCs w:val="28"/>
          <w:lang w:val="en-US"/>
        </w:rPr>
        <w:t>Recommended</w:t>
      </w:r>
      <w:r w:rsidRPr="00AE13DC">
        <w:rPr>
          <w:rFonts w:ascii="Arial" w:hAnsi="Arial" w:cs="Arial"/>
          <w:b/>
          <w:sz w:val="24"/>
          <w:szCs w:val="28"/>
        </w:rPr>
        <w:t xml:space="preserve"> </w:t>
      </w:r>
      <w:r w:rsidRPr="00AE13DC">
        <w:rPr>
          <w:rFonts w:ascii="Arial" w:hAnsi="Arial" w:cs="Arial"/>
          <w:b/>
          <w:sz w:val="24"/>
          <w:szCs w:val="28"/>
          <w:lang w:val="en-US"/>
        </w:rPr>
        <w:t>literature</w:t>
      </w:r>
      <w:r w:rsidRPr="00AE13DC">
        <w:rPr>
          <w:rFonts w:ascii="Arial" w:hAnsi="Arial" w:cs="Arial"/>
          <w:b/>
          <w:sz w:val="24"/>
          <w:szCs w:val="28"/>
        </w:rPr>
        <w:t>:</w:t>
      </w:r>
    </w:p>
    <w:p w:rsidR="00A73E0B" w:rsidRPr="00AE13DC" w:rsidRDefault="00A73E0B" w:rsidP="00A73E0B">
      <w:pPr>
        <w:pStyle w:val="a4"/>
        <w:ind w:firstLine="567"/>
        <w:rPr>
          <w:rFonts w:ascii="Arial" w:hAnsi="Arial" w:cs="Arial"/>
          <w:sz w:val="24"/>
          <w:szCs w:val="28"/>
          <w:lang w:val="uk-UA"/>
        </w:rPr>
      </w:pPr>
      <w:r w:rsidRPr="00AE13DC">
        <w:rPr>
          <w:rFonts w:ascii="Arial" w:hAnsi="Arial" w:cs="Arial"/>
          <w:sz w:val="24"/>
          <w:szCs w:val="28"/>
          <w:lang w:val="uk-UA"/>
        </w:rPr>
        <w:t xml:space="preserve">1. </w:t>
      </w:r>
      <w:proofErr w:type="spellStart"/>
      <w:r w:rsidRPr="00AE13DC">
        <w:rPr>
          <w:rFonts w:ascii="Arial" w:hAnsi="Arial" w:cs="Arial"/>
          <w:sz w:val="24"/>
          <w:szCs w:val="28"/>
        </w:rPr>
        <w:t>Блейз</w:t>
      </w:r>
      <w:proofErr w:type="spellEnd"/>
      <w:r w:rsidRPr="00AE13DC">
        <w:rPr>
          <w:rFonts w:ascii="Arial" w:hAnsi="Arial" w:cs="Arial"/>
          <w:sz w:val="24"/>
          <w:szCs w:val="28"/>
        </w:rPr>
        <w:t xml:space="preserve"> А. История в костюмах / А. </w:t>
      </w:r>
      <w:proofErr w:type="spellStart"/>
      <w:r w:rsidRPr="00AE13DC">
        <w:rPr>
          <w:rFonts w:ascii="Arial" w:hAnsi="Arial" w:cs="Arial"/>
          <w:sz w:val="24"/>
          <w:szCs w:val="28"/>
        </w:rPr>
        <w:t>Блейз</w:t>
      </w:r>
      <w:proofErr w:type="spellEnd"/>
      <w:r w:rsidRPr="00AE13DC">
        <w:rPr>
          <w:rFonts w:ascii="Arial" w:hAnsi="Arial" w:cs="Arial"/>
          <w:sz w:val="24"/>
          <w:szCs w:val="28"/>
        </w:rPr>
        <w:t>. – ОЛМА-ПРЕСС Экслибрис, 2002. – 176 с.: ил.</w:t>
      </w:r>
    </w:p>
    <w:p w:rsidR="00A73E0B" w:rsidRPr="00AE13DC" w:rsidRDefault="00A73E0B" w:rsidP="00A73E0B">
      <w:pPr>
        <w:pStyle w:val="a4"/>
        <w:ind w:firstLine="567"/>
        <w:rPr>
          <w:rFonts w:ascii="Arial" w:hAnsi="Arial" w:cs="Arial"/>
          <w:sz w:val="24"/>
          <w:szCs w:val="28"/>
          <w:lang w:val="uk-UA"/>
        </w:rPr>
      </w:pPr>
      <w:r w:rsidRPr="00AE13DC">
        <w:rPr>
          <w:rFonts w:ascii="Arial" w:hAnsi="Arial" w:cs="Arial"/>
          <w:sz w:val="24"/>
          <w:szCs w:val="28"/>
        </w:rPr>
        <w:t xml:space="preserve">2. </w:t>
      </w:r>
      <w:proofErr w:type="spellStart"/>
      <w:r w:rsidRPr="00AE13DC">
        <w:rPr>
          <w:rFonts w:ascii="Arial" w:hAnsi="Arial" w:cs="Arial"/>
          <w:sz w:val="24"/>
          <w:szCs w:val="28"/>
        </w:rPr>
        <w:t>Захаржевская</w:t>
      </w:r>
      <w:proofErr w:type="spellEnd"/>
      <w:r w:rsidRPr="00AE13DC">
        <w:rPr>
          <w:rFonts w:ascii="Arial" w:hAnsi="Arial" w:cs="Arial"/>
          <w:sz w:val="24"/>
          <w:szCs w:val="28"/>
        </w:rPr>
        <w:t xml:space="preserve"> Р.В. История костюма: от античности до современности / Р.В. </w:t>
      </w:r>
      <w:proofErr w:type="spellStart"/>
      <w:r w:rsidRPr="00AE13DC">
        <w:rPr>
          <w:rFonts w:ascii="Arial" w:hAnsi="Arial" w:cs="Arial"/>
          <w:sz w:val="24"/>
          <w:szCs w:val="28"/>
        </w:rPr>
        <w:t>Захаржевская</w:t>
      </w:r>
      <w:proofErr w:type="spellEnd"/>
      <w:r w:rsidRPr="00AE13DC">
        <w:rPr>
          <w:rFonts w:ascii="Arial" w:hAnsi="Arial" w:cs="Arial"/>
          <w:sz w:val="24"/>
          <w:szCs w:val="28"/>
        </w:rPr>
        <w:t>. – 3-е изд., доп. – М.: РИПОЛ классик, 2005. – 288 с.: ил.</w:t>
      </w:r>
    </w:p>
    <w:p w:rsidR="00A73E0B" w:rsidRPr="00AE13DC" w:rsidRDefault="00A73E0B" w:rsidP="00A73E0B">
      <w:pPr>
        <w:pStyle w:val="a4"/>
        <w:ind w:firstLine="567"/>
        <w:rPr>
          <w:rFonts w:ascii="Arial" w:hAnsi="Arial" w:cs="Arial"/>
          <w:sz w:val="24"/>
          <w:szCs w:val="28"/>
        </w:rPr>
      </w:pPr>
      <w:r w:rsidRPr="00AE13DC">
        <w:rPr>
          <w:rFonts w:ascii="Arial" w:hAnsi="Arial" w:cs="Arial"/>
          <w:sz w:val="24"/>
          <w:szCs w:val="28"/>
        </w:rPr>
        <w:t>3. Кара-</w:t>
      </w:r>
      <w:proofErr w:type="spellStart"/>
      <w:r w:rsidRPr="00AE13DC">
        <w:rPr>
          <w:rFonts w:ascii="Arial" w:hAnsi="Arial" w:cs="Arial"/>
          <w:sz w:val="24"/>
          <w:szCs w:val="28"/>
        </w:rPr>
        <w:t>Васильєва</w:t>
      </w:r>
      <w:proofErr w:type="spellEnd"/>
      <w:r w:rsidRPr="00AE13DC">
        <w:rPr>
          <w:rFonts w:ascii="Arial" w:hAnsi="Arial" w:cs="Arial"/>
          <w:sz w:val="24"/>
          <w:szCs w:val="28"/>
        </w:rPr>
        <w:t xml:space="preserve"> Т., </w:t>
      </w:r>
      <w:proofErr w:type="spellStart"/>
      <w:r w:rsidRPr="00AE13DC">
        <w:rPr>
          <w:rFonts w:ascii="Arial" w:hAnsi="Arial" w:cs="Arial"/>
          <w:sz w:val="24"/>
          <w:szCs w:val="28"/>
        </w:rPr>
        <w:t>Чорноморець</w:t>
      </w:r>
      <w:proofErr w:type="spellEnd"/>
      <w:r w:rsidRPr="00AE13DC">
        <w:rPr>
          <w:rFonts w:ascii="Arial" w:hAnsi="Arial" w:cs="Arial"/>
          <w:sz w:val="24"/>
          <w:szCs w:val="28"/>
        </w:rPr>
        <w:t xml:space="preserve"> А. </w:t>
      </w:r>
      <w:proofErr w:type="spellStart"/>
      <w:r w:rsidRPr="00AE13DC">
        <w:rPr>
          <w:rFonts w:ascii="Arial" w:hAnsi="Arial" w:cs="Arial"/>
          <w:sz w:val="24"/>
          <w:szCs w:val="28"/>
        </w:rPr>
        <w:t>Українська</w:t>
      </w:r>
      <w:proofErr w:type="spellEnd"/>
      <w:r w:rsidRPr="00AE13DC">
        <w:rPr>
          <w:rFonts w:ascii="Arial" w:hAnsi="Arial" w:cs="Arial"/>
          <w:sz w:val="24"/>
          <w:szCs w:val="28"/>
        </w:rPr>
        <w:t xml:space="preserve"> </w:t>
      </w:r>
      <w:proofErr w:type="spellStart"/>
      <w:r w:rsidRPr="00AE13DC">
        <w:rPr>
          <w:rFonts w:ascii="Arial" w:hAnsi="Arial" w:cs="Arial"/>
          <w:sz w:val="24"/>
          <w:szCs w:val="28"/>
        </w:rPr>
        <w:t>вишивка</w:t>
      </w:r>
      <w:proofErr w:type="spellEnd"/>
      <w:r w:rsidRPr="00AE13DC">
        <w:rPr>
          <w:rFonts w:ascii="Arial" w:hAnsi="Arial" w:cs="Arial"/>
          <w:sz w:val="24"/>
          <w:szCs w:val="28"/>
        </w:rPr>
        <w:t xml:space="preserve"> / Т. Кара-</w:t>
      </w:r>
      <w:proofErr w:type="spellStart"/>
      <w:r w:rsidRPr="00AE13DC">
        <w:rPr>
          <w:rFonts w:ascii="Arial" w:hAnsi="Arial" w:cs="Arial"/>
          <w:sz w:val="24"/>
          <w:szCs w:val="28"/>
        </w:rPr>
        <w:t>Васильєва</w:t>
      </w:r>
      <w:proofErr w:type="spellEnd"/>
      <w:r w:rsidRPr="00AE13DC">
        <w:rPr>
          <w:rFonts w:ascii="Arial" w:hAnsi="Arial" w:cs="Arial"/>
          <w:sz w:val="24"/>
          <w:szCs w:val="28"/>
        </w:rPr>
        <w:t xml:space="preserve">, А. </w:t>
      </w:r>
      <w:proofErr w:type="spellStart"/>
      <w:r w:rsidRPr="00AE13DC">
        <w:rPr>
          <w:rFonts w:ascii="Arial" w:hAnsi="Arial" w:cs="Arial"/>
          <w:sz w:val="24"/>
          <w:szCs w:val="28"/>
        </w:rPr>
        <w:t>Чорноморець</w:t>
      </w:r>
      <w:proofErr w:type="spellEnd"/>
      <w:r w:rsidRPr="00AE13DC">
        <w:rPr>
          <w:rFonts w:ascii="Arial" w:hAnsi="Arial" w:cs="Arial"/>
          <w:sz w:val="24"/>
          <w:szCs w:val="28"/>
        </w:rPr>
        <w:t>. – 2-ге вид</w:t>
      </w:r>
      <w:proofErr w:type="gramStart"/>
      <w:r w:rsidRPr="00AE13DC">
        <w:rPr>
          <w:rFonts w:ascii="Arial" w:hAnsi="Arial" w:cs="Arial"/>
          <w:sz w:val="24"/>
          <w:szCs w:val="28"/>
        </w:rPr>
        <w:t xml:space="preserve">., </w:t>
      </w:r>
      <w:proofErr w:type="gramEnd"/>
      <w:r w:rsidRPr="00AE13DC">
        <w:rPr>
          <w:rFonts w:ascii="Arial" w:hAnsi="Arial" w:cs="Arial"/>
          <w:sz w:val="24"/>
          <w:szCs w:val="28"/>
        </w:rPr>
        <w:t xml:space="preserve">стер. – К: </w:t>
      </w:r>
      <w:proofErr w:type="spellStart"/>
      <w:r w:rsidRPr="00AE13DC">
        <w:rPr>
          <w:rFonts w:ascii="Arial" w:hAnsi="Arial" w:cs="Arial"/>
          <w:sz w:val="24"/>
          <w:szCs w:val="28"/>
        </w:rPr>
        <w:t>Либідь</w:t>
      </w:r>
      <w:proofErr w:type="spellEnd"/>
      <w:r w:rsidRPr="00AE13DC">
        <w:rPr>
          <w:rFonts w:ascii="Arial" w:hAnsi="Arial" w:cs="Arial"/>
          <w:sz w:val="24"/>
          <w:szCs w:val="28"/>
        </w:rPr>
        <w:t xml:space="preserve">, 2005. – 160 с.: </w:t>
      </w:r>
      <w:proofErr w:type="spellStart"/>
      <w:r w:rsidRPr="00AE13DC">
        <w:rPr>
          <w:rFonts w:ascii="Arial" w:hAnsi="Arial" w:cs="Arial"/>
          <w:sz w:val="24"/>
          <w:szCs w:val="28"/>
        </w:rPr>
        <w:t>і</w:t>
      </w:r>
      <w:proofErr w:type="gramStart"/>
      <w:r w:rsidRPr="00AE13DC">
        <w:rPr>
          <w:rFonts w:ascii="Arial" w:hAnsi="Arial" w:cs="Arial"/>
          <w:sz w:val="24"/>
          <w:szCs w:val="28"/>
        </w:rPr>
        <w:t>л</w:t>
      </w:r>
      <w:proofErr w:type="spellEnd"/>
      <w:proofErr w:type="gramEnd"/>
      <w:r w:rsidRPr="00AE13DC">
        <w:rPr>
          <w:rFonts w:ascii="Arial" w:hAnsi="Arial" w:cs="Arial"/>
          <w:sz w:val="24"/>
          <w:szCs w:val="28"/>
        </w:rPr>
        <w:t>.</w:t>
      </w:r>
    </w:p>
    <w:p w:rsidR="00A73E0B" w:rsidRPr="00AE13DC" w:rsidRDefault="00A73E0B" w:rsidP="00A73E0B">
      <w:pPr>
        <w:pStyle w:val="a4"/>
        <w:ind w:firstLine="567"/>
        <w:rPr>
          <w:rFonts w:ascii="Arial" w:hAnsi="Arial" w:cs="Arial"/>
          <w:sz w:val="24"/>
          <w:szCs w:val="28"/>
          <w:lang w:val="en-US"/>
        </w:rPr>
      </w:pPr>
      <w:r w:rsidRPr="00AE13DC">
        <w:rPr>
          <w:rFonts w:ascii="Arial" w:hAnsi="Arial" w:cs="Arial"/>
          <w:b/>
          <w:bCs/>
          <w:sz w:val="24"/>
          <w:szCs w:val="28"/>
          <w:lang w:val="uk-UA"/>
        </w:rPr>
        <w:t xml:space="preserve">12. </w:t>
      </w:r>
      <w:r w:rsidRPr="00AE13DC">
        <w:rPr>
          <w:rFonts w:ascii="Arial" w:hAnsi="Arial" w:cs="Arial"/>
          <w:b/>
          <w:bCs/>
          <w:sz w:val="24"/>
          <w:szCs w:val="28"/>
          <w:lang w:val="en-US"/>
        </w:rPr>
        <w:t>Forms and teaching methods</w:t>
      </w:r>
      <w:r w:rsidRPr="00AE13DC">
        <w:rPr>
          <w:rFonts w:ascii="Arial" w:hAnsi="Arial" w:cs="Arial"/>
          <w:bCs/>
          <w:sz w:val="24"/>
          <w:szCs w:val="28"/>
          <w:lang w:val="en-US"/>
        </w:rPr>
        <w:t>:</w:t>
      </w:r>
      <w:r w:rsidRPr="00AE13DC">
        <w:rPr>
          <w:rStyle w:val="apple-converted-space"/>
          <w:rFonts w:ascii="Arial" w:hAnsi="Arial" w:cs="Arial"/>
          <w:color w:val="000000"/>
          <w:sz w:val="24"/>
          <w:szCs w:val="28"/>
          <w:lang w:val="en-US"/>
        </w:rPr>
        <w:t xml:space="preserve"> </w:t>
      </w:r>
      <w:r w:rsidRPr="00AE13DC">
        <w:rPr>
          <w:rFonts w:ascii="Arial" w:hAnsi="Arial" w:cs="Arial"/>
          <w:sz w:val="24"/>
          <w:szCs w:val="28"/>
          <w:lang w:val="en-US"/>
        </w:rPr>
        <w:t>lectures, laboratory classes, independent work.</w:t>
      </w:r>
    </w:p>
    <w:p w:rsidR="00A73E0B" w:rsidRPr="00AE13DC" w:rsidRDefault="00A73E0B" w:rsidP="00A73E0B">
      <w:pPr>
        <w:pStyle w:val="a4"/>
        <w:ind w:firstLine="567"/>
        <w:rPr>
          <w:rFonts w:ascii="Arial" w:hAnsi="Arial" w:cs="Arial"/>
          <w:b/>
          <w:sz w:val="24"/>
          <w:szCs w:val="28"/>
          <w:lang w:val="en-US"/>
        </w:rPr>
      </w:pPr>
      <w:r w:rsidRPr="00AE13DC">
        <w:rPr>
          <w:rFonts w:ascii="Arial" w:hAnsi="Arial" w:cs="Arial"/>
          <w:b/>
          <w:bCs/>
          <w:sz w:val="24"/>
          <w:szCs w:val="28"/>
          <w:lang w:val="uk-UA"/>
        </w:rPr>
        <w:t xml:space="preserve">13. </w:t>
      </w:r>
      <w:r w:rsidRPr="00AE13DC">
        <w:rPr>
          <w:rFonts w:ascii="Arial" w:hAnsi="Arial" w:cs="Arial"/>
          <w:b/>
          <w:bCs/>
          <w:sz w:val="24"/>
          <w:szCs w:val="28"/>
          <w:lang w:val="en-US"/>
        </w:rPr>
        <w:t>Methods and criteria for evaluation:</w:t>
      </w:r>
      <w:r w:rsidRPr="00AE13DC">
        <w:rPr>
          <w:rFonts w:ascii="Arial" w:hAnsi="Arial" w:cs="Arial"/>
          <w:b/>
          <w:sz w:val="24"/>
          <w:szCs w:val="28"/>
          <w:lang w:val="uk-UA"/>
        </w:rPr>
        <w:t xml:space="preserve"> </w:t>
      </w:r>
      <w:r w:rsidRPr="00AE13DC">
        <w:rPr>
          <w:rFonts w:ascii="Arial" w:hAnsi="Arial" w:cs="Arial"/>
          <w:sz w:val="24"/>
          <w:szCs w:val="28"/>
          <w:lang w:val="en-US"/>
        </w:rPr>
        <w:t>Current control (</w:t>
      </w:r>
      <w:r w:rsidRPr="00AE13DC">
        <w:rPr>
          <w:rFonts w:ascii="Arial" w:hAnsi="Arial" w:cs="Arial"/>
          <w:sz w:val="24"/>
          <w:szCs w:val="28"/>
          <w:lang w:val="uk-UA"/>
        </w:rPr>
        <w:t>8</w:t>
      </w:r>
      <w:r w:rsidRPr="00AE13DC">
        <w:rPr>
          <w:rFonts w:ascii="Arial" w:hAnsi="Arial" w:cs="Arial"/>
          <w:sz w:val="24"/>
          <w:szCs w:val="28"/>
          <w:lang w:val="en-US"/>
        </w:rPr>
        <w:t>0</w:t>
      </w:r>
      <w:r w:rsidRPr="00AE13DC">
        <w:rPr>
          <w:rFonts w:ascii="Arial" w:hAnsi="Arial" w:cs="Arial"/>
          <w:sz w:val="24"/>
          <w:szCs w:val="28"/>
          <w:lang w:val="uk-UA"/>
        </w:rPr>
        <w:t> </w:t>
      </w:r>
      <w:r w:rsidRPr="00AE13DC">
        <w:rPr>
          <w:rFonts w:ascii="Arial" w:hAnsi="Arial" w:cs="Arial"/>
          <w:sz w:val="24"/>
          <w:szCs w:val="28"/>
          <w:lang w:val="en-US"/>
        </w:rPr>
        <w:t>%): writ</w:t>
      </w:r>
      <w:proofErr w:type="spellStart"/>
      <w:r w:rsidRPr="00AE13DC">
        <w:rPr>
          <w:rFonts w:ascii="Arial" w:hAnsi="Arial" w:cs="Arial"/>
          <w:sz w:val="24"/>
          <w:szCs w:val="28"/>
          <w:lang w:val="uk-UA"/>
        </w:rPr>
        <w:t>ten</w:t>
      </w:r>
      <w:proofErr w:type="spellEnd"/>
      <w:r w:rsidRPr="00AE13DC">
        <w:rPr>
          <w:rFonts w:ascii="Arial" w:hAnsi="Arial" w:cs="Arial"/>
          <w:sz w:val="24"/>
          <w:szCs w:val="28"/>
          <w:lang w:val="en-US"/>
        </w:rPr>
        <w:t xml:space="preserve"> papers, oral interviews, practical classes.</w:t>
      </w:r>
    </w:p>
    <w:p w:rsidR="00A73E0B" w:rsidRPr="00AE13DC" w:rsidRDefault="00A73E0B" w:rsidP="00A73E0B">
      <w:pPr>
        <w:pStyle w:val="a4"/>
        <w:ind w:firstLine="567"/>
        <w:rPr>
          <w:rFonts w:ascii="Arial" w:hAnsi="Arial" w:cs="Arial"/>
          <w:sz w:val="24"/>
          <w:szCs w:val="28"/>
          <w:lang w:val="en-US"/>
        </w:rPr>
      </w:pPr>
      <w:r w:rsidRPr="00AE13DC">
        <w:rPr>
          <w:rFonts w:ascii="Arial" w:hAnsi="Arial" w:cs="Arial"/>
          <w:sz w:val="24"/>
          <w:szCs w:val="28"/>
          <w:lang w:val="en-US"/>
        </w:rPr>
        <w:t>Final control (</w:t>
      </w:r>
      <w:r w:rsidRPr="00AE13DC">
        <w:rPr>
          <w:rFonts w:ascii="Arial" w:hAnsi="Arial" w:cs="Arial"/>
          <w:sz w:val="24"/>
          <w:szCs w:val="28"/>
          <w:lang w:val="uk-UA"/>
        </w:rPr>
        <w:t>4</w:t>
      </w:r>
      <w:r w:rsidRPr="00AE13DC">
        <w:rPr>
          <w:rFonts w:ascii="Arial" w:hAnsi="Arial" w:cs="Arial"/>
          <w:sz w:val="24"/>
          <w:szCs w:val="28"/>
          <w:lang w:val="en-US"/>
        </w:rPr>
        <w:t>0</w:t>
      </w:r>
      <w:r w:rsidRPr="00AE13DC">
        <w:rPr>
          <w:rFonts w:ascii="Arial" w:hAnsi="Arial" w:cs="Arial"/>
          <w:sz w:val="24"/>
          <w:szCs w:val="28"/>
          <w:lang w:val="uk-UA"/>
        </w:rPr>
        <w:t> </w:t>
      </w:r>
      <w:r w:rsidRPr="00AE13DC">
        <w:rPr>
          <w:rFonts w:ascii="Arial" w:hAnsi="Arial" w:cs="Arial"/>
          <w:sz w:val="24"/>
          <w:szCs w:val="28"/>
          <w:lang w:val="en-US"/>
        </w:rPr>
        <w:t>% differential test) testing, test</w:t>
      </w:r>
    </w:p>
    <w:p w:rsidR="00A73E0B" w:rsidRPr="00AE13DC" w:rsidRDefault="00A73E0B" w:rsidP="00A73E0B">
      <w:pPr>
        <w:pStyle w:val="a4"/>
        <w:ind w:firstLine="567"/>
        <w:rPr>
          <w:rFonts w:ascii="Arial" w:hAnsi="Arial" w:cs="Arial"/>
          <w:sz w:val="24"/>
          <w:szCs w:val="28"/>
        </w:rPr>
      </w:pPr>
      <w:r w:rsidRPr="00AE13DC">
        <w:rPr>
          <w:rFonts w:ascii="Arial" w:hAnsi="Arial" w:cs="Arial"/>
          <w:b/>
          <w:bCs/>
          <w:sz w:val="24"/>
          <w:szCs w:val="28"/>
          <w:lang w:val="uk-UA"/>
        </w:rPr>
        <w:t>14.</w:t>
      </w:r>
      <w:r w:rsidRPr="00AE13DC">
        <w:rPr>
          <w:rFonts w:ascii="Arial" w:hAnsi="Arial" w:cs="Arial"/>
          <w:bCs/>
          <w:sz w:val="24"/>
          <w:szCs w:val="28"/>
          <w:lang w:val="uk-UA"/>
        </w:rPr>
        <w:t xml:space="preserve"> </w:t>
      </w:r>
      <w:r w:rsidRPr="00AE13DC">
        <w:rPr>
          <w:rFonts w:ascii="Arial" w:hAnsi="Arial" w:cs="Arial"/>
          <w:bCs/>
          <w:sz w:val="24"/>
          <w:szCs w:val="28"/>
          <w:lang w:val="en-US"/>
        </w:rPr>
        <w:t xml:space="preserve"> </w:t>
      </w:r>
      <w:proofErr w:type="spellStart"/>
      <w:r w:rsidRPr="00AE13DC">
        <w:rPr>
          <w:rFonts w:ascii="Arial" w:hAnsi="Arial" w:cs="Arial"/>
          <w:b/>
          <w:bCs/>
          <w:sz w:val="24"/>
          <w:szCs w:val="28"/>
        </w:rPr>
        <w:t>Language</w:t>
      </w:r>
      <w:proofErr w:type="spellEnd"/>
      <w:r w:rsidRPr="00AE13DC">
        <w:rPr>
          <w:rFonts w:ascii="Arial" w:hAnsi="Arial" w:cs="Arial"/>
          <w:b/>
          <w:bCs/>
          <w:sz w:val="24"/>
          <w:szCs w:val="28"/>
        </w:rPr>
        <w:t xml:space="preserve"> </w:t>
      </w:r>
      <w:r w:rsidRPr="00AE13DC">
        <w:rPr>
          <w:rFonts w:ascii="Arial" w:hAnsi="Arial" w:cs="Arial"/>
          <w:b/>
          <w:bCs/>
          <w:sz w:val="24"/>
          <w:szCs w:val="28"/>
          <w:lang w:val="en-US"/>
        </w:rPr>
        <w:t>of training</w:t>
      </w:r>
      <w:r w:rsidRPr="00AE13DC">
        <w:rPr>
          <w:rFonts w:ascii="Arial" w:hAnsi="Arial" w:cs="Arial"/>
          <w:b/>
          <w:bCs/>
          <w:sz w:val="24"/>
          <w:szCs w:val="28"/>
        </w:rPr>
        <w:t>:</w:t>
      </w:r>
      <w:r w:rsidRPr="00AE13DC">
        <w:rPr>
          <w:rStyle w:val="apple-converted-space"/>
          <w:rFonts w:ascii="Arial" w:hAnsi="Arial" w:cs="Arial"/>
          <w:color w:val="000000"/>
          <w:sz w:val="24"/>
          <w:szCs w:val="28"/>
          <w:lang w:val="en-US"/>
        </w:rPr>
        <w:t xml:space="preserve"> </w:t>
      </w:r>
      <w:proofErr w:type="spellStart"/>
      <w:r w:rsidRPr="00AE13DC">
        <w:rPr>
          <w:rFonts w:ascii="Arial" w:hAnsi="Arial" w:cs="Arial"/>
          <w:sz w:val="24"/>
          <w:szCs w:val="28"/>
        </w:rPr>
        <w:t>Ukrainian</w:t>
      </w:r>
      <w:proofErr w:type="spellEnd"/>
      <w:r w:rsidRPr="00AE13DC">
        <w:rPr>
          <w:rFonts w:ascii="Arial" w:hAnsi="Arial" w:cs="Arial"/>
          <w:sz w:val="24"/>
          <w:szCs w:val="28"/>
        </w:rPr>
        <w:t>.</w:t>
      </w:r>
    </w:p>
    <w:p w:rsidR="007348ED" w:rsidRPr="00AE13DC" w:rsidRDefault="007348ED" w:rsidP="00A73E0B">
      <w:pPr>
        <w:tabs>
          <w:tab w:val="left" w:pos="851"/>
          <w:tab w:val="num" w:pos="993"/>
        </w:tabs>
        <w:ind w:firstLine="567"/>
        <w:rPr>
          <w:rFonts w:ascii="Arial" w:hAnsi="Arial" w:cs="Arial"/>
          <w:sz w:val="20"/>
        </w:rPr>
      </w:pPr>
    </w:p>
    <w:sectPr w:rsidR="007348ED" w:rsidRPr="00AE1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0ED6"/>
    <w:multiLevelType w:val="multilevel"/>
    <w:tmpl w:val="FF5C19E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795E8B"/>
    <w:multiLevelType w:val="hybridMultilevel"/>
    <w:tmpl w:val="F5AA10E0"/>
    <w:lvl w:ilvl="0" w:tplc="928EE4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73E0B"/>
    <w:rsid w:val="007348ED"/>
    <w:rsid w:val="00A73E0B"/>
    <w:rsid w:val="00AE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3E0B"/>
    <w:pPr>
      <w:spacing w:before="100" w:beforeAutospacing="1" w:after="119"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73E0B"/>
  </w:style>
  <w:style w:type="paragraph" w:styleId="a4">
    <w:name w:val="No Spacing"/>
    <w:uiPriority w:val="1"/>
    <w:qFormat/>
    <w:rsid w:val="00A73E0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1680</Words>
  <Characters>959</Characters>
  <Application>Microsoft Office Word</Application>
  <DocSecurity>0</DocSecurity>
  <Lines>7</Lines>
  <Paragraphs>5</Paragraphs>
  <ScaleCrop>false</ScaleCrop>
  <Company>Reanimator Extreme Edition</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3</cp:revision>
  <dcterms:created xsi:type="dcterms:W3CDTF">2016-12-12T13:24:00Z</dcterms:created>
  <dcterms:modified xsi:type="dcterms:W3CDTF">2016-12-12T06:23:00Z</dcterms:modified>
</cp:coreProperties>
</file>