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EE" w:rsidRPr="00341DEE" w:rsidRDefault="00341DEE" w:rsidP="00341D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1DEE">
        <w:rPr>
          <w:rFonts w:ascii="Arial" w:hAnsi="Arial" w:cs="Arial"/>
          <w:sz w:val="24"/>
          <w:szCs w:val="24"/>
        </w:rPr>
        <w:t xml:space="preserve">1. </w:t>
      </w:r>
      <w:r w:rsidRPr="00341DEE">
        <w:rPr>
          <w:rFonts w:ascii="Arial" w:hAnsi="Arial" w:cs="Arial"/>
          <w:b/>
          <w:sz w:val="24"/>
          <w:szCs w:val="24"/>
        </w:rPr>
        <w:t>Название модуля</w:t>
      </w:r>
      <w:r w:rsidRPr="00341DEE">
        <w:rPr>
          <w:rFonts w:ascii="Arial" w:hAnsi="Arial" w:cs="Arial"/>
          <w:sz w:val="24"/>
          <w:szCs w:val="24"/>
        </w:rPr>
        <w:t>: Камерный ансамбль</w:t>
      </w:r>
    </w:p>
    <w:p w:rsidR="00341DEE" w:rsidRPr="00341DEE" w:rsidRDefault="00341DEE" w:rsidP="00341D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1DEE">
        <w:rPr>
          <w:rFonts w:ascii="Arial" w:hAnsi="Arial" w:cs="Arial"/>
          <w:sz w:val="24"/>
          <w:szCs w:val="24"/>
        </w:rPr>
        <w:t xml:space="preserve">2. </w:t>
      </w:r>
      <w:r w:rsidRPr="00341DEE">
        <w:rPr>
          <w:rFonts w:ascii="Arial" w:hAnsi="Arial" w:cs="Arial"/>
          <w:b/>
          <w:sz w:val="24"/>
          <w:szCs w:val="24"/>
        </w:rPr>
        <w:t>Код модуля</w:t>
      </w:r>
      <w:r w:rsidRPr="00341DE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341DEE">
        <w:rPr>
          <w:rFonts w:ascii="Arial" w:hAnsi="Arial" w:cs="Arial"/>
          <w:sz w:val="24"/>
          <w:szCs w:val="24"/>
        </w:rPr>
        <w:t>ИВ_025_3.2.2</w:t>
      </w:r>
      <w:proofErr w:type="spellEnd"/>
    </w:p>
    <w:p w:rsidR="00341DEE" w:rsidRPr="00341DEE" w:rsidRDefault="00341DEE" w:rsidP="00341D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1DEE">
        <w:rPr>
          <w:rFonts w:ascii="Arial" w:hAnsi="Arial" w:cs="Arial"/>
          <w:sz w:val="24"/>
          <w:szCs w:val="24"/>
        </w:rPr>
        <w:t xml:space="preserve">3. </w:t>
      </w:r>
      <w:r w:rsidRPr="00341DEE">
        <w:rPr>
          <w:rFonts w:ascii="Arial" w:hAnsi="Arial" w:cs="Arial"/>
          <w:b/>
          <w:sz w:val="24"/>
          <w:szCs w:val="24"/>
        </w:rPr>
        <w:t>Тип модуля</w:t>
      </w:r>
      <w:r w:rsidRPr="00341DEE">
        <w:rPr>
          <w:rFonts w:ascii="Arial" w:hAnsi="Arial" w:cs="Arial"/>
          <w:sz w:val="24"/>
          <w:szCs w:val="24"/>
        </w:rPr>
        <w:t>: обязательный</w:t>
      </w:r>
    </w:p>
    <w:p w:rsidR="00341DEE" w:rsidRPr="00341DEE" w:rsidRDefault="00341DEE" w:rsidP="00341D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1DEE">
        <w:rPr>
          <w:rFonts w:ascii="Arial" w:hAnsi="Arial" w:cs="Arial"/>
          <w:sz w:val="24"/>
          <w:szCs w:val="24"/>
        </w:rPr>
        <w:t xml:space="preserve">4. </w:t>
      </w:r>
      <w:r w:rsidRPr="00341DEE">
        <w:rPr>
          <w:rFonts w:ascii="Arial" w:hAnsi="Arial" w:cs="Arial"/>
          <w:b/>
          <w:sz w:val="24"/>
          <w:szCs w:val="24"/>
        </w:rPr>
        <w:t>Семестр</w:t>
      </w:r>
      <w:r w:rsidRPr="00341DEE">
        <w:rPr>
          <w:rFonts w:ascii="Arial" w:hAnsi="Arial" w:cs="Arial"/>
          <w:sz w:val="24"/>
          <w:szCs w:val="24"/>
        </w:rPr>
        <w:t>: 2,3,4</w:t>
      </w:r>
    </w:p>
    <w:p w:rsidR="00341DEE" w:rsidRPr="00341DEE" w:rsidRDefault="00341DEE" w:rsidP="00341D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1DEE">
        <w:rPr>
          <w:rFonts w:ascii="Arial" w:hAnsi="Arial" w:cs="Arial"/>
          <w:sz w:val="24"/>
          <w:szCs w:val="24"/>
        </w:rPr>
        <w:t xml:space="preserve">5. </w:t>
      </w:r>
      <w:r w:rsidRPr="00341DEE">
        <w:rPr>
          <w:rFonts w:ascii="Arial" w:hAnsi="Arial" w:cs="Arial"/>
          <w:b/>
          <w:sz w:val="24"/>
          <w:szCs w:val="24"/>
        </w:rPr>
        <w:t>Объем модуля</w:t>
      </w:r>
      <w:r w:rsidRPr="00341DEE">
        <w:rPr>
          <w:rFonts w:ascii="Arial" w:hAnsi="Arial" w:cs="Arial"/>
          <w:sz w:val="24"/>
          <w:szCs w:val="24"/>
        </w:rPr>
        <w:t xml:space="preserve">: общее количество часов - 270 (кредитов </w:t>
      </w:r>
      <w:proofErr w:type="spellStart"/>
      <w:r w:rsidRPr="00341DEE">
        <w:rPr>
          <w:rFonts w:ascii="Arial" w:hAnsi="Arial" w:cs="Arial"/>
          <w:sz w:val="24"/>
          <w:szCs w:val="24"/>
        </w:rPr>
        <w:t>ЕКТС</w:t>
      </w:r>
      <w:proofErr w:type="spellEnd"/>
      <w:r w:rsidRPr="00341DEE">
        <w:rPr>
          <w:rFonts w:ascii="Arial" w:hAnsi="Arial" w:cs="Arial"/>
          <w:sz w:val="24"/>
          <w:szCs w:val="24"/>
        </w:rPr>
        <w:t xml:space="preserve"> - 9) аудиторные часа - 83 (практические занятия - 83)</w:t>
      </w:r>
    </w:p>
    <w:p w:rsidR="00341DEE" w:rsidRPr="00341DEE" w:rsidRDefault="00341DEE" w:rsidP="00341D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1DEE">
        <w:rPr>
          <w:rFonts w:ascii="Arial" w:hAnsi="Arial" w:cs="Arial"/>
          <w:sz w:val="24"/>
          <w:szCs w:val="24"/>
        </w:rPr>
        <w:t xml:space="preserve">6. </w:t>
      </w:r>
      <w:r w:rsidRPr="00341DEE">
        <w:rPr>
          <w:rFonts w:ascii="Arial" w:hAnsi="Arial" w:cs="Arial"/>
          <w:b/>
          <w:sz w:val="24"/>
          <w:szCs w:val="24"/>
        </w:rPr>
        <w:t>Лектор</w:t>
      </w:r>
      <w:r w:rsidRPr="00341DEE">
        <w:rPr>
          <w:rFonts w:ascii="Arial" w:hAnsi="Arial" w:cs="Arial"/>
          <w:sz w:val="24"/>
          <w:szCs w:val="24"/>
        </w:rPr>
        <w:t xml:space="preserve">: доц. </w:t>
      </w:r>
      <w:proofErr w:type="spellStart"/>
      <w:r w:rsidRPr="00341DEE">
        <w:rPr>
          <w:rFonts w:ascii="Arial" w:hAnsi="Arial" w:cs="Arial"/>
          <w:sz w:val="24"/>
          <w:szCs w:val="24"/>
        </w:rPr>
        <w:t>Веремйова</w:t>
      </w:r>
      <w:proofErr w:type="spellEnd"/>
      <w:r w:rsidRPr="00341DEE">
        <w:rPr>
          <w:rFonts w:ascii="Arial" w:hAnsi="Arial" w:cs="Arial"/>
          <w:sz w:val="24"/>
          <w:szCs w:val="24"/>
        </w:rPr>
        <w:t xml:space="preserve"> М.</w:t>
      </w:r>
      <w:r w:rsidRPr="00341DEE">
        <w:rPr>
          <w:rFonts w:ascii="Arial" w:hAnsi="Arial" w:cs="Arial"/>
          <w:sz w:val="24"/>
          <w:szCs w:val="24"/>
          <w:lang w:val="uk-UA"/>
        </w:rPr>
        <w:t>Н</w:t>
      </w:r>
      <w:r w:rsidRPr="00341DEE">
        <w:rPr>
          <w:rFonts w:ascii="Arial" w:hAnsi="Arial" w:cs="Arial"/>
          <w:sz w:val="24"/>
          <w:szCs w:val="24"/>
        </w:rPr>
        <w:t>.</w:t>
      </w:r>
    </w:p>
    <w:p w:rsidR="00341DEE" w:rsidRPr="00341DEE" w:rsidRDefault="00341DEE" w:rsidP="00341D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1DEE">
        <w:rPr>
          <w:rFonts w:ascii="Arial" w:hAnsi="Arial" w:cs="Arial"/>
          <w:sz w:val="24"/>
          <w:szCs w:val="24"/>
        </w:rPr>
        <w:t xml:space="preserve">7. </w:t>
      </w:r>
      <w:r w:rsidRPr="00341DEE">
        <w:rPr>
          <w:rFonts w:ascii="Arial" w:hAnsi="Arial" w:cs="Arial"/>
          <w:b/>
          <w:sz w:val="24"/>
          <w:szCs w:val="24"/>
        </w:rPr>
        <w:t>Результаты обучения</w:t>
      </w:r>
      <w:r w:rsidRPr="00341DEE">
        <w:rPr>
          <w:rFonts w:ascii="Arial" w:hAnsi="Arial" w:cs="Arial"/>
          <w:sz w:val="24"/>
          <w:szCs w:val="24"/>
        </w:rPr>
        <w:t>:</w:t>
      </w:r>
    </w:p>
    <w:p w:rsidR="00341DEE" w:rsidRPr="00341DEE" w:rsidRDefault="00341DEE" w:rsidP="00341D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41DEE">
        <w:rPr>
          <w:rFonts w:ascii="Arial" w:hAnsi="Arial" w:cs="Arial"/>
          <w:b/>
          <w:sz w:val="24"/>
          <w:szCs w:val="24"/>
        </w:rPr>
        <w:t>В результате изучения модуля студент должен</w:t>
      </w:r>
    </w:p>
    <w:p w:rsidR="00341DEE" w:rsidRPr="00341DEE" w:rsidRDefault="00341DEE" w:rsidP="00341D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1DEE">
        <w:rPr>
          <w:rFonts w:ascii="Arial" w:hAnsi="Arial" w:cs="Arial"/>
          <w:b/>
          <w:sz w:val="24"/>
          <w:szCs w:val="24"/>
        </w:rPr>
        <w:t>знать</w:t>
      </w:r>
      <w:r w:rsidRPr="00341DEE">
        <w:rPr>
          <w:rFonts w:ascii="Arial" w:hAnsi="Arial" w:cs="Arial"/>
          <w:sz w:val="24"/>
          <w:szCs w:val="24"/>
        </w:rPr>
        <w:t xml:space="preserve">: роль каждого </w:t>
      </w:r>
      <w:proofErr w:type="spellStart"/>
      <w:r w:rsidRPr="00341DEE">
        <w:rPr>
          <w:rFonts w:ascii="Arial" w:hAnsi="Arial" w:cs="Arial"/>
          <w:sz w:val="24"/>
          <w:szCs w:val="24"/>
        </w:rPr>
        <w:t>ансамблиста</w:t>
      </w:r>
      <w:proofErr w:type="spellEnd"/>
      <w:r w:rsidRPr="00341DEE">
        <w:rPr>
          <w:rFonts w:ascii="Arial" w:hAnsi="Arial" w:cs="Arial"/>
          <w:sz w:val="24"/>
          <w:szCs w:val="24"/>
        </w:rPr>
        <w:t xml:space="preserve"> в музыкально-исполнительском процессе; основы коммуникативной культуры между исполнителями; методы совершенствования мастерства при игре в камерном ансамбле;</w:t>
      </w:r>
    </w:p>
    <w:p w:rsidR="00341DEE" w:rsidRPr="00341DEE" w:rsidRDefault="00341DEE" w:rsidP="00341D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1DEE">
        <w:rPr>
          <w:rFonts w:ascii="Arial" w:hAnsi="Arial" w:cs="Arial"/>
          <w:b/>
          <w:sz w:val="24"/>
          <w:szCs w:val="24"/>
        </w:rPr>
        <w:t>уметь</w:t>
      </w:r>
      <w:r w:rsidRPr="00341DEE">
        <w:rPr>
          <w:rFonts w:ascii="Arial" w:hAnsi="Arial" w:cs="Arial"/>
          <w:sz w:val="24"/>
          <w:szCs w:val="24"/>
        </w:rPr>
        <w:t xml:space="preserve">: применять полученные знания в учебной и концертной деятельности; воплощать художественный образ произведения в сотрудничестве с другими музыкантами; овладеть системой инструментальных средств музыкальной выразительности; владеть методикой развития </w:t>
      </w:r>
      <w:proofErr w:type="spellStart"/>
      <w:r w:rsidRPr="00341DEE">
        <w:rPr>
          <w:rFonts w:ascii="Arial" w:hAnsi="Arial" w:cs="Arial"/>
          <w:sz w:val="24"/>
          <w:szCs w:val="24"/>
        </w:rPr>
        <w:t>сценическ</w:t>
      </w:r>
      <w:proofErr w:type="spellEnd"/>
      <w:r w:rsidRPr="00341DEE">
        <w:rPr>
          <w:rFonts w:ascii="Arial" w:hAnsi="Arial" w:cs="Arial"/>
          <w:sz w:val="24"/>
          <w:szCs w:val="24"/>
          <w:lang w:val="uk-UA"/>
        </w:rPr>
        <w:t>о</w:t>
      </w:r>
      <w:r w:rsidRPr="00341DEE">
        <w:rPr>
          <w:rFonts w:ascii="Arial" w:hAnsi="Arial" w:cs="Arial"/>
          <w:sz w:val="24"/>
          <w:szCs w:val="24"/>
        </w:rPr>
        <w:t>-исполнительского мастерства; совершенствовать инструментально-исполнительские (технологические) умения и навыки; развивать чувство художественной формы, логик</w:t>
      </w:r>
      <w:r w:rsidRPr="00341DEE">
        <w:rPr>
          <w:rFonts w:ascii="Arial" w:hAnsi="Arial" w:cs="Arial"/>
          <w:sz w:val="24"/>
          <w:szCs w:val="24"/>
          <w:lang w:val="uk-UA"/>
        </w:rPr>
        <w:t>у</w:t>
      </w:r>
      <w:r w:rsidRPr="00341DEE">
        <w:rPr>
          <w:rFonts w:ascii="Arial" w:hAnsi="Arial" w:cs="Arial"/>
          <w:sz w:val="24"/>
          <w:szCs w:val="24"/>
        </w:rPr>
        <w:t xml:space="preserve"> структуры композиции на музыкальном материале различных эпох, направлений, жанров, стилей; планировать учебный процесс; развивать артистизм.</w:t>
      </w:r>
    </w:p>
    <w:p w:rsidR="00341DEE" w:rsidRPr="00341DEE" w:rsidRDefault="00341DEE" w:rsidP="00341D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1DEE">
        <w:rPr>
          <w:rFonts w:ascii="Arial" w:hAnsi="Arial" w:cs="Arial"/>
          <w:sz w:val="24"/>
          <w:szCs w:val="24"/>
        </w:rPr>
        <w:t xml:space="preserve">8. </w:t>
      </w:r>
      <w:r w:rsidRPr="00341DEE">
        <w:rPr>
          <w:rFonts w:ascii="Arial" w:hAnsi="Arial" w:cs="Arial"/>
          <w:b/>
          <w:sz w:val="24"/>
          <w:szCs w:val="24"/>
        </w:rPr>
        <w:t>Способ обучения</w:t>
      </w:r>
      <w:r w:rsidRPr="00341DEE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341DEE">
        <w:rPr>
          <w:rFonts w:ascii="Arial" w:hAnsi="Arial" w:cs="Arial"/>
          <w:sz w:val="24"/>
          <w:szCs w:val="24"/>
        </w:rPr>
        <w:t>аудиторная</w:t>
      </w:r>
      <w:proofErr w:type="gramEnd"/>
    </w:p>
    <w:p w:rsidR="00341DEE" w:rsidRPr="00341DEE" w:rsidRDefault="00341DEE" w:rsidP="00341D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1DEE">
        <w:rPr>
          <w:rFonts w:ascii="Arial" w:hAnsi="Arial" w:cs="Arial"/>
          <w:sz w:val="24"/>
          <w:szCs w:val="24"/>
        </w:rPr>
        <w:t xml:space="preserve">9. </w:t>
      </w:r>
      <w:r w:rsidRPr="00341DEE">
        <w:rPr>
          <w:rFonts w:ascii="Arial" w:hAnsi="Arial" w:cs="Arial"/>
          <w:b/>
          <w:sz w:val="24"/>
          <w:szCs w:val="24"/>
        </w:rPr>
        <w:t>Необходимые обязательные предварительные и сопутствующие модули</w:t>
      </w:r>
      <w:r w:rsidRPr="00341DEE">
        <w:rPr>
          <w:rFonts w:ascii="Arial" w:hAnsi="Arial" w:cs="Arial"/>
          <w:sz w:val="24"/>
          <w:szCs w:val="24"/>
        </w:rPr>
        <w:t>: специальность, концертмейстерский класс.</w:t>
      </w:r>
    </w:p>
    <w:p w:rsidR="00341DEE" w:rsidRPr="00341DEE" w:rsidRDefault="00341DEE" w:rsidP="00341D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1DEE">
        <w:rPr>
          <w:rFonts w:ascii="Arial" w:hAnsi="Arial" w:cs="Arial"/>
          <w:sz w:val="24"/>
          <w:szCs w:val="24"/>
        </w:rPr>
        <w:t xml:space="preserve">10. </w:t>
      </w:r>
      <w:r w:rsidRPr="00341DEE">
        <w:rPr>
          <w:rFonts w:ascii="Arial" w:hAnsi="Arial" w:cs="Arial"/>
          <w:b/>
          <w:sz w:val="24"/>
          <w:szCs w:val="24"/>
        </w:rPr>
        <w:t>Содержание модуля</w:t>
      </w:r>
      <w:r w:rsidRPr="00341DEE">
        <w:rPr>
          <w:rFonts w:ascii="Arial" w:hAnsi="Arial" w:cs="Arial"/>
          <w:sz w:val="24"/>
          <w:szCs w:val="24"/>
        </w:rPr>
        <w:t>: выполнение инструментального ансамбля (скрипка, альт)</w:t>
      </w:r>
    </w:p>
    <w:p w:rsidR="00341DEE" w:rsidRPr="00341DEE" w:rsidRDefault="00341DEE" w:rsidP="00341D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1DEE">
        <w:rPr>
          <w:rFonts w:ascii="Arial" w:hAnsi="Arial" w:cs="Arial"/>
          <w:sz w:val="24"/>
          <w:szCs w:val="24"/>
        </w:rPr>
        <w:t xml:space="preserve">11. </w:t>
      </w:r>
      <w:r w:rsidRPr="00341DEE">
        <w:rPr>
          <w:rFonts w:ascii="Arial" w:hAnsi="Arial" w:cs="Arial"/>
          <w:b/>
          <w:sz w:val="24"/>
          <w:szCs w:val="24"/>
        </w:rPr>
        <w:t>Рекомендуемая литература</w:t>
      </w:r>
      <w:r w:rsidRPr="00341DEE">
        <w:rPr>
          <w:rFonts w:ascii="Arial" w:hAnsi="Arial" w:cs="Arial"/>
          <w:sz w:val="24"/>
          <w:szCs w:val="24"/>
        </w:rPr>
        <w:t>:</w:t>
      </w:r>
    </w:p>
    <w:p w:rsidR="00341DEE" w:rsidRPr="00341DEE" w:rsidRDefault="00341DEE" w:rsidP="00341D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1DE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41DEE">
        <w:rPr>
          <w:rFonts w:ascii="Arial" w:hAnsi="Arial" w:cs="Arial"/>
          <w:sz w:val="24"/>
          <w:szCs w:val="24"/>
        </w:rPr>
        <w:t xml:space="preserve">Благой Д. Искусство камерного ансамбля и музыкально-педагогический процесс / Д Благой // Музыкальное исполнительства - </w:t>
      </w:r>
      <w:proofErr w:type="spellStart"/>
      <w:r w:rsidRPr="00341DEE">
        <w:rPr>
          <w:rFonts w:ascii="Arial" w:hAnsi="Arial" w:cs="Arial"/>
          <w:sz w:val="24"/>
          <w:szCs w:val="24"/>
        </w:rPr>
        <w:t>Вып</w:t>
      </w:r>
      <w:proofErr w:type="spellEnd"/>
      <w:r w:rsidRPr="00341DEE">
        <w:rPr>
          <w:rFonts w:ascii="Arial" w:hAnsi="Arial" w:cs="Arial"/>
          <w:sz w:val="24"/>
          <w:szCs w:val="24"/>
        </w:rPr>
        <w:t>. 10.</w:t>
      </w:r>
      <w:proofErr w:type="gramEnd"/>
      <w:r w:rsidRPr="00341DEE">
        <w:rPr>
          <w:rFonts w:ascii="Arial" w:hAnsi="Arial" w:cs="Arial"/>
          <w:sz w:val="24"/>
          <w:szCs w:val="24"/>
        </w:rPr>
        <w:t xml:space="preserve"> - М. Музыка, 1979. - С 57-76.</w:t>
      </w:r>
    </w:p>
    <w:p w:rsidR="00341DEE" w:rsidRPr="00341DEE" w:rsidRDefault="00341DEE" w:rsidP="00341D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1DEE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341DEE">
        <w:rPr>
          <w:rFonts w:ascii="Arial" w:hAnsi="Arial" w:cs="Arial"/>
          <w:sz w:val="24"/>
          <w:szCs w:val="24"/>
        </w:rPr>
        <w:t>Берлизов</w:t>
      </w:r>
      <w:proofErr w:type="spellEnd"/>
      <w:r w:rsidRPr="00341D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DEE">
        <w:rPr>
          <w:rFonts w:ascii="Arial" w:hAnsi="Arial" w:cs="Arial"/>
          <w:sz w:val="24"/>
          <w:szCs w:val="24"/>
        </w:rPr>
        <w:t>Д.А</w:t>
      </w:r>
      <w:proofErr w:type="spellEnd"/>
      <w:r w:rsidRPr="00341DE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41DEE">
        <w:rPr>
          <w:rFonts w:ascii="Arial" w:hAnsi="Arial" w:cs="Arial"/>
          <w:sz w:val="24"/>
          <w:szCs w:val="24"/>
        </w:rPr>
        <w:t>М.В</w:t>
      </w:r>
      <w:proofErr w:type="spellEnd"/>
      <w:r w:rsidRPr="00341DE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41DEE">
        <w:rPr>
          <w:rFonts w:ascii="Arial" w:hAnsi="Arial" w:cs="Arial"/>
          <w:sz w:val="24"/>
          <w:szCs w:val="24"/>
        </w:rPr>
        <w:t>Мильман</w:t>
      </w:r>
      <w:proofErr w:type="spellEnd"/>
      <w:r w:rsidRPr="00341DEE">
        <w:rPr>
          <w:rFonts w:ascii="Arial" w:hAnsi="Arial" w:cs="Arial"/>
          <w:sz w:val="24"/>
          <w:szCs w:val="24"/>
        </w:rPr>
        <w:t xml:space="preserve"> в роли и значении камерного ансамбля в воспитании музыканта-исполнителя (по материалам архива Московской государственной консерватории им. </w:t>
      </w:r>
      <w:proofErr w:type="spellStart"/>
      <w:r w:rsidRPr="00341DEE">
        <w:rPr>
          <w:rFonts w:ascii="Arial" w:hAnsi="Arial" w:cs="Arial"/>
          <w:sz w:val="24"/>
          <w:szCs w:val="24"/>
        </w:rPr>
        <w:t>П.И</w:t>
      </w:r>
      <w:proofErr w:type="spellEnd"/>
      <w:r w:rsidRPr="00341DEE">
        <w:rPr>
          <w:rFonts w:ascii="Arial" w:hAnsi="Arial" w:cs="Arial"/>
          <w:sz w:val="24"/>
          <w:szCs w:val="24"/>
        </w:rPr>
        <w:t xml:space="preserve">. Чайковского) / </w:t>
      </w:r>
      <w:proofErr w:type="spellStart"/>
      <w:r w:rsidRPr="00341DEE">
        <w:rPr>
          <w:rFonts w:ascii="Arial" w:hAnsi="Arial" w:cs="Arial"/>
          <w:sz w:val="24"/>
          <w:szCs w:val="24"/>
        </w:rPr>
        <w:t>Д.А</w:t>
      </w:r>
      <w:proofErr w:type="spellEnd"/>
      <w:r w:rsidRPr="00341DE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41DEE">
        <w:rPr>
          <w:rFonts w:ascii="Arial" w:hAnsi="Arial" w:cs="Arial"/>
          <w:sz w:val="24"/>
          <w:szCs w:val="24"/>
        </w:rPr>
        <w:t>Берлизов</w:t>
      </w:r>
      <w:proofErr w:type="spellEnd"/>
      <w:r w:rsidRPr="00341DEE">
        <w:rPr>
          <w:rFonts w:ascii="Arial" w:hAnsi="Arial" w:cs="Arial"/>
          <w:sz w:val="24"/>
          <w:szCs w:val="24"/>
        </w:rPr>
        <w:t xml:space="preserve"> // Известия Самарского научного центра Российской академии наук. - Т. 11. - №4 (2) - 2009. - С. 523-526.</w:t>
      </w:r>
    </w:p>
    <w:p w:rsidR="00341DEE" w:rsidRPr="00341DEE" w:rsidRDefault="00341DEE" w:rsidP="00341D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1DEE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341DEE">
        <w:rPr>
          <w:rFonts w:ascii="Arial" w:hAnsi="Arial" w:cs="Arial"/>
          <w:sz w:val="24"/>
          <w:szCs w:val="24"/>
        </w:rPr>
        <w:t>Готлиб</w:t>
      </w:r>
      <w:proofErr w:type="spellEnd"/>
      <w:r w:rsidRPr="00341D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DEE">
        <w:rPr>
          <w:rFonts w:ascii="Arial" w:hAnsi="Arial" w:cs="Arial"/>
          <w:sz w:val="24"/>
          <w:szCs w:val="24"/>
        </w:rPr>
        <w:t>А.Д</w:t>
      </w:r>
      <w:proofErr w:type="spellEnd"/>
      <w:r w:rsidRPr="00341DEE">
        <w:rPr>
          <w:rFonts w:ascii="Arial" w:hAnsi="Arial" w:cs="Arial"/>
          <w:sz w:val="24"/>
          <w:szCs w:val="24"/>
        </w:rPr>
        <w:t xml:space="preserve">. Заметки о </w:t>
      </w:r>
      <w:proofErr w:type="gramStart"/>
      <w:r w:rsidRPr="00341DEE">
        <w:rPr>
          <w:rFonts w:ascii="Arial" w:hAnsi="Arial" w:cs="Arial"/>
          <w:sz w:val="24"/>
          <w:szCs w:val="24"/>
        </w:rPr>
        <w:t>фортепианных</w:t>
      </w:r>
      <w:proofErr w:type="gramEnd"/>
      <w:r w:rsidRPr="00341DEE">
        <w:rPr>
          <w:rFonts w:ascii="Arial" w:hAnsi="Arial" w:cs="Arial"/>
          <w:sz w:val="24"/>
          <w:szCs w:val="24"/>
        </w:rPr>
        <w:t xml:space="preserve"> ансамбле // Музыкальное исполнительства. </w:t>
      </w:r>
      <w:proofErr w:type="spellStart"/>
      <w:r w:rsidRPr="00341DEE">
        <w:rPr>
          <w:rFonts w:ascii="Arial" w:hAnsi="Arial" w:cs="Arial"/>
          <w:sz w:val="24"/>
          <w:szCs w:val="24"/>
        </w:rPr>
        <w:t>Редколл</w:t>
      </w:r>
      <w:proofErr w:type="spellEnd"/>
      <w:proofErr w:type="gramStart"/>
      <w:r w:rsidRPr="00341DEE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341DE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341DEE">
        <w:rPr>
          <w:rFonts w:ascii="Arial" w:hAnsi="Arial" w:cs="Arial"/>
          <w:sz w:val="24"/>
          <w:szCs w:val="24"/>
        </w:rPr>
        <w:t>К.Х</w:t>
      </w:r>
      <w:proofErr w:type="spellEnd"/>
      <w:r w:rsidRPr="00341DE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41DEE">
        <w:rPr>
          <w:rFonts w:ascii="Arial" w:hAnsi="Arial" w:cs="Arial"/>
          <w:sz w:val="24"/>
          <w:szCs w:val="24"/>
        </w:rPr>
        <w:t>Аджемов</w:t>
      </w:r>
      <w:proofErr w:type="spellEnd"/>
      <w:r w:rsidRPr="00341DE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41DEE">
        <w:rPr>
          <w:rFonts w:ascii="Arial" w:hAnsi="Arial" w:cs="Arial"/>
          <w:sz w:val="24"/>
          <w:szCs w:val="24"/>
        </w:rPr>
        <w:t>др</w:t>
      </w:r>
      <w:proofErr w:type="spellEnd"/>
      <w:r w:rsidRPr="00341DEE">
        <w:rPr>
          <w:rFonts w:ascii="Arial" w:hAnsi="Arial" w:cs="Arial"/>
          <w:sz w:val="24"/>
          <w:szCs w:val="24"/>
        </w:rPr>
        <w:t xml:space="preserve"> .. М .: Музыка, 1973. - </w:t>
      </w:r>
      <w:proofErr w:type="spellStart"/>
      <w:r w:rsidRPr="00341DEE">
        <w:rPr>
          <w:rFonts w:ascii="Arial" w:hAnsi="Arial" w:cs="Arial"/>
          <w:sz w:val="24"/>
          <w:szCs w:val="24"/>
        </w:rPr>
        <w:t>Вып</w:t>
      </w:r>
      <w:proofErr w:type="spellEnd"/>
      <w:r w:rsidRPr="00341DEE">
        <w:rPr>
          <w:rFonts w:ascii="Arial" w:hAnsi="Arial" w:cs="Arial"/>
          <w:sz w:val="24"/>
          <w:szCs w:val="24"/>
        </w:rPr>
        <w:t>. 8. - С. 75-101.</w:t>
      </w:r>
    </w:p>
    <w:p w:rsidR="00341DEE" w:rsidRPr="00341DEE" w:rsidRDefault="00341DEE" w:rsidP="00341D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1DEE">
        <w:rPr>
          <w:rFonts w:ascii="Arial" w:hAnsi="Arial" w:cs="Arial"/>
          <w:sz w:val="24"/>
          <w:szCs w:val="24"/>
        </w:rPr>
        <w:t xml:space="preserve">4. Коган Г. М. У врат мастерства: психол. предпосылки успешности </w:t>
      </w:r>
      <w:proofErr w:type="gramStart"/>
      <w:r w:rsidRPr="00341DEE">
        <w:rPr>
          <w:rFonts w:ascii="Arial" w:hAnsi="Arial" w:cs="Arial"/>
          <w:sz w:val="24"/>
          <w:szCs w:val="24"/>
        </w:rPr>
        <w:t>пианистическое</w:t>
      </w:r>
      <w:proofErr w:type="gramEnd"/>
      <w:r w:rsidRPr="00341DEE">
        <w:rPr>
          <w:rFonts w:ascii="Arial" w:hAnsi="Arial" w:cs="Arial"/>
          <w:sz w:val="24"/>
          <w:szCs w:val="24"/>
        </w:rPr>
        <w:t xml:space="preserve"> работы. - М.: Сов</w:t>
      </w:r>
      <w:proofErr w:type="gramStart"/>
      <w:r w:rsidRPr="00341DEE">
        <w:rPr>
          <w:rFonts w:ascii="Arial" w:hAnsi="Arial" w:cs="Arial"/>
          <w:sz w:val="24"/>
          <w:szCs w:val="24"/>
        </w:rPr>
        <w:t>.</w:t>
      </w:r>
      <w:proofErr w:type="gramEnd"/>
      <w:r w:rsidRPr="00341DE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41DEE">
        <w:rPr>
          <w:rFonts w:ascii="Arial" w:hAnsi="Arial" w:cs="Arial"/>
          <w:sz w:val="24"/>
          <w:szCs w:val="24"/>
        </w:rPr>
        <w:t>к</w:t>
      </w:r>
      <w:proofErr w:type="gramEnd"/>
      <w:r w:rsidRPr="00341DEE">
        <w:rPr>
          <w:rFonts w:ascii="Arial" w:hAnsi="Arial" w:cs="Arial"/>
          <w:sz w:val="24"/>
          <w:szCs w:val="24"/>
        </w:rPr>
        <w:t>омпозитор, 1977. - 341 с.</w:t>
      </w:r>
    </w:p>
    <w:p w:rsidR="00341DEE" w:rsidRPr="00341DEE" w:rsidRDefault="00341DEE" w:rsidP="00341D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1DEE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341DEE">
        <w:rPr>
          <w:rFonts w:ascii="Arial" w:hAnsi="Arial" w:cs="Arial"/>
          <w:sz w:val="24"/>
          <w:szCs w:val="24"/>
        </w:rPr>
        <w:t>Фейнберг</w:t>
      </w:r>
      <w:proofErr w:type="spellEnd"/>
      <w:r w:rsidRPr="00341DEE">
        <w:rPr>
          <w:rFonts w:ascii="Arial" w:hAnsi="Arial" w:cs="Arial"/>
          <w:sz w:val="24"/>
          <w:szCs w:val="24"/>
        </w:rPr>
        <w:t xml:space="preserve"> С. Е. Мастерство пианиста. - М.: Музыка, 1978. - 207 с.</w:t>
      </w:r>
    </w:p>
    <w:p w:rsidR="00341DEE" w:rsidRPr="00341DEE" w:rsidRDefault="00341DEE" w:rsidP="00341D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1DEE">
        <w:rPr>
          <w:rFonts w:ascii="Arial" w:hAnsi="Arial" w:cs="Arial"/>
          <w:sz w:val="24"/>
          <w:szCs w:val="24"/>
        </w:rPr>
        <w:t xml:space="preserve">12. </w:t>
      </w:r>
      <w:r w:rsidRPr="00341DEE">
        <w:rPr>
          <w:rFonts w:ascii="Arial" w:hAnsi="Arial" w:cs="Arial"/>
          <w:b/>
          <w:sz w:val="24"/>
          <w:szCs w:val="24"/>
        </w:rPr>
        <w:t>Формы и методы обучения</w:t>
      </w:r>
      <w:r w:rsidRPr="00341DEE">
        <w:rPr>
          <w:rFonts w:ascii="Arial" w:hAnsi="Arial" w:cs="Arial"/>
          <w:sz w:val="24"/>
          <w:szCs w:val="24"/>
        </w:rPr>
        <w:t>: практические занятия, самостоятельная и индивидуальная работа</w:t>
      </w:r>
    </w:p>
    <w:p w:rsidR="00341DEE" w:rsidRPr="00341DEE" w:rsidRDefault="00341DEE" w:rsidP="00341D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1DEE">
        <w:rPr>
          <w:rFonts w:ascii="Arial" w:hAnsi="Arial" w:cs="Arial"/>
          <w:sz w:val="24"/>
          <w:szCs w:val="24"/>
        </w:rPr>
        <w:t xml:space="preserve">13. </w:t>
      </w:r>
      <w:r w:rsidRPr="00341DEE">
        <w:rPr>
          <w:rFonts w:ascii="Arial" w:hAnsi="Arial" w:cs="Arial"/>
          <w:b/>
          <w:sz w:val="24"/>
          <w:szCs w:val="24"/>
        </w:rPr>
        <w:t>Методы и критерии оценки</w:t>
      </w:r>
      <w:r w:rsidRPr="00341DEE">
        <w:rPr>
          <w:rFonts w:ascii="Arial" w:hAnsi="Arial" w:cs="Arial"/>
          <w:sz w:val="24"/>
          <w:szCs w:val="24"/>
        </w:rPr>
        <w:t>:</w:t>
      </w:r>
    </w:p>
    <w:p w:rsidR="00341DEE" w:rsidRPr="00341DEE" w:rsidRDefault="00341DEE" w:rsidP="00341D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1DEE">
        <w:rPr>
          <w:rFonts w:ascii="Arial" w:hAnsi="Arial" w:cs="Arial"/>
          <w:sz w:val="24"/>
          <w:szCs w:val="24"/>
        </w:rPr>
        <w:t>• текущий контроль 60%: практическая работа, тестовые задания, индивидуальная и самостоятельная работа;</w:t>
      </w:r>
    </w:p>
    <w:p w:rsidR="00341DEE" w:rsidRPr="00341DEE" w:rsidRDefault="00341DEE" w:rsidP="00341D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1DEE">
        <w:rPr>
          <w:rFonts w:ascii="Arial" w:hAnsi="Arial" w:cs="Arial"/>
          <w:sz w:val="24"/>
          <w:szCs w:val="24"/>
        </w:rPr>
        <w:t>• итоговый контроль 40%: (зачет)</w:t>
      </w:r>
    </w:p>
    <w:p w:rsidR="00C57987" w:rsidRPr="00341DEE" w:rsidRDefault="00341DEE" w:rsidP="00341D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1DEE">
        <w:rPr>
          <w:rFonts w:ascii="Arial" w:hAnsi="Arial" w:cs="Arial"/>
          <w:sz w:val="24"/>
          <w:szCs w:val="24"/>
        </w:rPr>
        <w:t xml:space="preserve">14. </w:t>
      </w:r>
      <w:r w:rsidRPr="00341DEE">
        <w:rPr>
          <w:rFonts w:ascii="Arial" w:hAnsi="Arial" w:cs="Arial"/>
          <w:b/>
          <w:sz w:val="24"/>
          <w:szCs w:val="24"/>
        </w:rPr>
        <w:t>Язык обучения</w:t>
      </w:r>
      <w:r w:rsidRPr="00341DEE">
        <w:rPr>
          <w:rFonts w:ascii="Arial" w:hAnsi="Arial" w:cs="Arial"/>
          <w:sz w:val="24"/>
          <w:szCs w:val="24"/>
        </w:rPr>
        <w:t>: украинский</w:t>
      </w:r>
      <w:bookmarkStart w:id="0" w:name="_GoBack"/>
      <w:bookmarkEnd w:id="0"/>
    </w:p>
    <w:sectPr w:rsidR="00C57987" w:rsidRPr="0034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1A"/>
    <w:rsid w:val="001D588D"/>
    <w:rsid w:val="00341DEE"/>
    <w:rsid w:val="0074051A"/>
    <w:rsid w:val="007F7CF6"/>
    <w:rsid w:val="00C5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2016-11-22T08:53:00Z</dcterms:created>
  <dcterms:modified xsi:type="dcterms:W3CDTF">2016-11-22T08:56:00Z</dcterms:modified>
</cp:coreProperties>
</file>