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Назва модуля:</w:t>
      </w:r>
      <w:r w:rsidR="004D12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Історія та культура України</w:t>
      </w:r>
    </w:p>
    <w:p w:rsidR="005C18A3" w:rsidRPr="004D122A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 w:rsidRPr="004D122A">
        <w:rPr>
          <w:rFonts w:ascii="Arial" w:hAnsi="Arial" w:cs="Arial"/>
          <w:b/>
        </w:rPr>
        <w:t xml:space="preserve">Код модуля: </w:t>
      </w:r>
      <w:r w:rsidR="00A640E4">
        <w:rPr>
          <w:rFonts w:ascii="Arial" w:hAnsi="Arial" w:cs="Arial"/>
        </w:rPr>
        <w:t>ІУ_025</w:t>
      </w:r>
      <w:r w:rsidRPr="004D122A">
        <w:rPr>
          <w:rFonts w:ascii="Arial" w:hAnsi="Arial" w:cs="Arial"/>
        </w:rPr>
        <w:t>_</w:t>
      </w:r>
      <w:r w:rsidR="00A640E4">
        <w:rPr>
          <w:rFonts w:ascii="Arial" w:hAnsi="Arial" w:cs="Arial"/>
        </w:rPr>
        <w:t>ГП 1.1.2.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Тип модуля:</w:t>
      </w:r>
      <w:r w:rsidR="004D122A">
        <w:rPr>
          <w:rFonts w:ascii="Arial" w:hAnsi="Arial" w:cs="Arial"/>
        </w:rPr>
        <w:t xml:space="preserve"> </w:t>
      </w:r>
      <w:r w:rsidR="00A640E4">
        <w:rPr>
          <w:rFonts w:ascii="Arial" w:hAnsi="Arial" w:cs="Arial"/>
        </w:rPr>
        <w:t>загальна підготовка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Семестр: </w:t>
      </w:r>
      <w:r>
        <w:rPr>
          <w:rFonts w:ascii="Arial" w:hAnsi="Arial" w:cs="Arial"/>
        </w:rPr>
        <w:t>1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Обсяг модуля:</w:t>
      </w:r>
      <w:r>
        <w:rPr>
          <w:rFonts w:ascii="Arial" w:hAnsi="Arial" w:cs="Arial"/>
        </w:rPr>
        <w:t xml:space="preserve"> загальна кількість годин –</w:t>
      </w:r>
      <w:r w:rsidR="004D122A">
        <w:rPr>
          <w:rFonts w:ascii="Arial" w:hAnsi="Arial" w:cs="Arial"/>
        </w:rPr>
        <w:t xml:space="preserve"> 120</w:t>
      </w:r>
      <w:r>
        <w:rPr>
          <w:rFonts w:ascii="Arial" w:hAnsi="Arial" w:cs="Arial"/>
        </w:rPr>
        <w:t xml:space="preserve"> (кредитів ЄКТС - </w:t>
      </w:r>
      <w:r w:rsidR="004D122A">
        <w:rPr>
          <w:rFonts w:ascii="Arial" w:hAnsi="Arial" w:cs="Arial"/>
        </w:rPr>
        <w:t>4</w:t>
      </w:r>
      <w:r w:rsidR="00A640E4">
        <w:rPr>
          <w:rFonts w:ascii="Arial" w:hAnsi="Arial" w:cs="Arial"/>
        </w:rPr>
        <w:t>); аудиторні години – 56 (лекцій– 30, семінарів – 2</w:t>
      </w:r>
      <w:bookmarkStart w:id="0" w:name="_GoBack"/>
      <w:bookmarkEnd w:id="0"/>
      <w:r>
        <w:rPr>
          <w:rFonts w:ascii="Arial" w:hAnsi="Arial" w:cs="Arial"/>
        </w:rPr>
        <w:t>6)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Викладач:</w:t>
      </w:r>
      <w:r>
        <w:rPr>
          <w:rFonts w:ascii="Arial" w:hAnsi="Arial" w:cs="Arial"/>
        </w:rPr>
        <w:t xml:space="preserve"> Дудник Олена Володимирівна – кандидат історичних наук, доцент 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Результати навчання: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результаті вивчення модуля студент </w:t>
      </w:r>
      <w:r>
        <w:rPr>
          <w:rFonts w:ascii="Arial" w:hAnsi="Arial" w:cs="Arial"/>
          <w:b/>
        </w:rPr>
        <w:t>повинен</w:t>
      </w:r>
      <w:r>
        <w:rPr>
          <w:rFonts w:ascii="Arial" w:hAnsi="Arial" w:cs="Arial"/>
        </w:rPr>
        <w:t>: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знати:</w:t>
      </w:r>
      <w:r>
        <w:rPr>
          <w:rFonts w:ascii="Arial" w:hAnsi="Arial" w:cs="Arial"/>
        </w:rPr>
        <w:t xml:space="preserve"> історичні події, процеси, співвідносні з періодом, епохою на основі знання періодизації історії; сутність основних процесів, явищ і фактів української історії; розвиток її культури; витоки  становлення та розвитку української державності;</w:t>
      </w:r>
    </w:p>
    <w:p w:rsidR="005C18A3" w:rsidRDefault="005C18A3" w:rsidP="005C18A3">
      <w:pPr>
        <w:tabs>
          <w:tab w:val="num" w:pos="1080"/>
        </w:tabs>
        <w:spacing w:line="22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уміти:</w:t>
      </w:r>
      <w:r>
        <w:rPr>
          <w:rFonts w:ascii="Arial" w:hAnsi="Arial" w:cs="Arial"/>
        </w:rPr>
        <w:t xml:space="preserve"> аналізувати і узагальнювати у певній системі, порівнювати, оцінювати, пояснювати історичні факти на основі різнобічного вивчення джерел і застосування історичних знань; користуватися категорійно-понятійним апаратом історичної науки; розглядати і характеризувати суспільні явища у розвитку і конкретних історичних умовах; висвітлювати культурний розвиток українських земель в різні історичні періоди.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Спосіб навчання:</w:t>
      </w:r>
      <w:r>
        <w:rPr>
          <w:rFonts w:ascii="Arial" w:hAnsi="Arial" w:cs="Arial"/>
        </w:rPr>
        <w:t xml:space="preserve"> аудиторні заняття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Необхідні обов’язкові попередні та супутні модулі: </w:t>
      </w:r>
      <w:r>
        <w:rPr>
          <w:rFonts w:ascii="Arial" w:hAnsi="Arial" w:cs="Arial"/>
        </w:rPr>
        <w:t>-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Зміст модуля: 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Еволюція людини і найдавніших цивілізацій на території сучасної України. Формування держави у східних слов’ян (VI-X ст.). Київська Русь (X – перша половина XІІ ст.). Давньоруські князівства в ХІІ – перша половина ХІV ст. Культура княжої доби. Українські землі в складі Литовського князівства, Польщі, Угорщини та інших країн (друга половина ХІV – перша половина ХVІ століття). Україна в другій половині ХVІ – першій половині ХVІІ ст. Українська національна революція (1648-1676 рр.). Україна в другій половині ХVІІ століття. Розвиток культури українських земель козацької доби. Ліквідація автономних прав України Російською імперією. Україна в період кризи феодально-кріпосницької системи і формування капіталістичного укладу в першій половині ХІХ ст. Скасування кріпосного права і розвиток  капіталізму в Україні в другій половині</w:t>
      </w:r>
      <w:r w:rsidR="00862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ХІХ ст. Культурний розвиток в ХІХ ст. Україна на початку ХХ століття (1900-1914 рр.). Україна в період Першої світової війни і Лютневої революції (1914 - лютий 1917 рр.). Національно-визвольна революція та державне будівництво в Україні (1917-1920 рр.). Соціально-економічні та політичні перетворення в Українській РСР в 20-30-ті роки ХХ ст. Західноукраїнські землі під владою іноземних держав. Україна в роки Другої світової війни (1939-1945 роки). УРСР в 1945-1991 рр.: від тоталітаризму до незалежності. Українська держава в сучасну добу (від початку 90-х років і до сьогодення). Незалежна Україна.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Рекомендована література: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Бойко О. Д. Історія України: Посібник для студентів вищих навчальних закладів. – К.,2011. – 568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Борисенко В. Й. Курс української історії: З найдавніших часів до ХХ століття. – К., 2009. – 616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Верстюк В. Ф., Дзюба О. М., Репринцев В. Ф. Україна від найдавніших часів до сьогодення: Хронологічний довідник. – К., 1995. – 687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Грицак Я. Й. Нарис історії України: формування модерної української нації ХІХ-ХХ ст. – К., 1996. – 360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Литвин В. Історія України: підручник / Відп. ред. В. Смолій. НАН України. Інститут історії України. – К.: Наукова думка, 2013. – 991 с.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12. Форми та методи навчання:</w:t>
      </w:r>
      <w:r>
        <w:rPr>
          <w:rFonts w:ascii="Arial" w:hAnsi="Arial" w:cs="Arial"/>
        </w:rPr>
        <w:t xml:space="preserve"> лекції, семінарські заняття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13. Методи і критерії оцінювання: </w:t>
      </w:r>
    </w:p>
    <w:p w:rsidR="005C18A3" w:rsidRDefault="005C18A3" w:rsidP="005C18A3">
      <w:pPr>
        <w:pStyle w:val="a5"/>
        <w:numPr>
          <w:ilvl w:val="0"/>
          <w:numId w:val="3"/>
        </w:numPr>
        <w:spacing w:after="0" w:line="228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Поточний</w:t>
      </w:r>
      <w:proofErr w:type="spellEnd"/>
      <w:r>
        <w:rPr>
          <w:rFonts w:ascii="Arial" w:hAnsi="Arial" w:cs="Arial"/>
          <w:sz w:val="24"/>
          <w:szCs w:val="24"/>
        </w:rPr>
        <w:t xml:space="preserve"> контроль (60%): </w:t>
      </w:r>
      <w:r>
        <w:rPr>
          <w:rFonts w:ascii="Arial" w:hAnsi="Arial" w:cs="Arial"/>
          <w:sz w:val="24"/>
          <w:szCs w:val="24"/>
          <w:lang w:val="uk-UA"/>
        </w:rPr>
        <w:t>усне опитування, реферати, контрольні та самостійні роботи, тестування</w:t>
      </w:r>
    </w:p>
    <w:p w:rsidR="005C18A3" w:rsidRDefault="005C18A3" w:rsidP="005C18A3">
      <w:pPr>
        <w:pStyle w:val="a3"/>
        <w:numPr>
          <w:ilvl w:val="0"/>
          <w:numId w:val="3"/>
        </w:numPr>
        <w:spacing w:after="0" w:line="228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Підсумковий контроль (40%,</w:t>
      </w:r>
      <w:r w:rsidR="008623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екзамен</w:t>
      </w:r>
      <w:proofErr w:type="spellEnd"/>
      <w:r>
        <w:rPr>
          <w:rFonts w:ascii="Arial" w:hAnsi="Arial" w:cs="Arial"/>
          <w:lang w:val="ru-RU"/>
        </w:rPr>
        <w:t xml:space="preserve">): </w:t>
      </w:r>
      <w:r>
        <w:rPr>
          <w:rFonts w:ascii="Arial" w:hAnsi="Arial" w:cs="Arial"/>
        </w:rPr>
        <w:t>теоретичні питання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</w:rPr>
        <w:t>. Мова навчання</w:t>
      </w:r>
      <w:r>
        <w:rPr>
          <w:rFonts w:ascii="Arial" w:hAnsi="Arial" w:cs="Arial"/>
        </w:rPr>
        <w:t>: українська</w:t>
      </w:r>
    </w:p>
    <w:p w:rsidR="003E47F4" w:rsidRDefault="003E47F4" w:rsidP="005C18A3"/>
    <w:sectPr w:rsidR="003E47F4" w:rsidSect="00943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28"/>
    <w:multiLevelType w:val="hybridMultilevel"/>
    <w:tmpl w:val="E8A6D3B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F03AE2"/>
    <w:multiLevelType w:val="hybridMultilevel"/>
    <w:tmpl w:val="7CF0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D43D1"/>
    <w:multiLevelType w:val="hybridMultilevel"/>
    <w:tmpl w:val="EC92617A"/>
    <w:lvl w:ilvl="0" w:tplc="1A9C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8A3"/>
    <w:rsid w:val="003E47F4"/>
    <w:rsid w:val="004D122A"/>
    <w:rsid w:val="005C18A3"/>
    <w:rsid w:val="008623CD"/>
    <w:rsid w:val="00943BC2"/>
    <w:rsid w:val="00A6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18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C18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5C18A3"/>
    <w:pPr>
      <w:spacing w:after="120" w:line="480" w:lineRule="auto"/>
      <w:ind w:left="283"/>
    </w:pPr>
    <w:rPr>
      <w:rFonts w:eastAsia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18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5C1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2015-10-28T16:21:00Z</dcterms:created>
  <dcterms:modified xsi:type="dcterms:W3CDTF">2016-12-01T09:08:00Z</dcterms:modified>
</cp:coreProperties>
</file>